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B" w:rsidRDefault="001D730D" w:rsidP="006C4CC1">
      <w:pPr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E537F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1D730D" w:rsidRDefault="001D730D" w:rsidP="006C4CC1">
      <w:pPr>
        <w:ind w:right="142"/>
        <w:jc w:val="center"/>
        <w:rPr>
          <w:sz w:val="28"/>
          <w:szCs w:val="28"/>
        </w:rPr>
      </w:pPr>
    </w:p>
    <w:p w:rsidR="001D730D" w:rsidRDefault="001D730D" w:rsidP="006C4CC1">
      <w:pPr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B42207">
        <w:rPr>
          <w:sz w:val="28"/>
          <w:szCs w:val="28"/>
        </w:rPr>
        <w:t xml:space="preserve">                      УТВЕРЖДЕН</w:t>
      </w:r>
    </w:p>
    <w:p w:rsidR="00E537FB" w:rsidRDefault="001D730D" w:rsidP="006C4CC1">
      <w:pPr>
        <w:ind w:left="5387" w:righ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E537FB">
        <w:rPr>
          <w:sz w:val="28"/>
          <w:szCs w:val="28"/>
        </w:rPr>
        <w:t xml:space="preserve"> администрации</w:t>
      </w:r>
    </w:p>
    <w:p w:rsidR="00E537FB" w:rsidRDefault="00E537FB" w:rsidP="006C4CC1">
      <w:pPr>
        <w:ind w:left="5387" w:right="142"/>
        <w:jc w:val="center"/>
        <w:rPr>
          <w:sz w:val="28"/>
          <w:szCs w:val="28"/>
        </w:rPr>
      </w:pPr>
      <w:r>
        <w:rPr>
          <w:sz w:val="28"/>
          <w:szCs w:val="28"/>
        </w:rPr>
        <w:t>Атаманского сельского</w:t>
      </w:r>
      <w:r w:rsidR="00E363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="00BD3F98">
        <w:rPr>
          <w:sz w:val="28"/>
          <w:szCs w:val="28"/>
        </w:rPr>
        <w:t xml:space="preserve">   </w:t>
      </w:r>
      <w:r>
        <w:rPr>
          <w:sz w:val="28"/>
          <w:szCs w:val="28"/>
        </w:rPr>
        <w:t>Павловского района</w:t>
      </w:r>
    </w:p>
    <w:p w:rsidR="00B856BF" w:rsidRDefault="00291E57" w:rsidP="006C4CC1">
      <w:pPr>
        <w:ind w:left="5387" w:righ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6FD0">
        <w:rPr>
          <w:sz w:val="28"/>
          <w:szCs w:val="28"/>
        </w:rPr>
        <w:t>20.06.2017г.</w:t>
      </w:r>
      <w:r>
        <w:rPr>
          <w:sz w:val="28"/>
          <w:szCs w:val="28"/>
        </w:rPr>
        <w:t xml:space="preserve"> </w:t>
      </w:r>
      <w:r w:rsidR="00E537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96FD0">
        <w:rPr>
          <w:sz w:val="28"/>
          <w:szCs w:val="28"/>
        </w:rPr>
        <w:t>85</w:t>
      </w:r>
    </w:p>
    <w:p w:rsidR="00EC4DDA" w:rsidRDefault="00EC4DDA" w:rsidP="006C4CC1">
      <w:pPr>
        <w:ind w:left="4500" w:right="142"/>
        <w:jc w:val="right"/>
        <w:rPr>
          <w:sz w:val="28"/>
          <w:szCs w:val="28"/>
        </w:rPr>
      </w:pPr>
    </w:p>
    <w:p w:rsidR="00EC4DDA" w:rsidRDefault="00EC4DDA" w:rsidP="006C4CC1">
      <w:pPr>
        <w:ind w:left="4500" w:right="142"/>
        <w:jc w:val="center"/>
        <w:rPr>
          <w:sz w:val="28"/>
          <w:szCs w:val="28"/>
        </w:rPr>
      </w:pPr>
    </w:p>
    <w:p w:rsidR="00812004" w:rsidRPr="00EC4DDA" w:rsidRDefault="00812004" w:rsidP="006C4CC1">
      <w:pPr>
        <w:ind w:left="4500" w:right="142"/>
        <w:jc w:val="center"/>
        <w:rPr>
          <w:sz w:val="28"/>
          <w:szCs w:val="28"/>
        </w:rPr>
      </w:pPr>
    </w:p>
    <w:p w:rsidR="007C06D1" w:rsidRPr="006725CA" w:rsidRDefault="007C06D1" w:rsidP="006C4CC1">
      <w:pPr>
        <w:ind w:right="142"/>
        <w:jc w:val="center"/>
        <w:rPr>
          <w:sz w:val="28"/>
          <w:szCs w:val="28"/>
        </w:rPr>
      </w:pPr>
      <w:r w:rsidRPr="006725CA">
        <w:rPr>
          <w:sz w:val="28"/>
          <w:szCs w:val="28"/>
        </w:rPr>
        <w:t>Порядок</w:t>
      </w:r>
    </w:p>
    <w:p w:rsidR="00340430" w:rsidRPr="006725CA" w:rsidRDefault="00D30AD8" w:rsidP="006C4CC1">
      <w:pPr>
        <w:ind w:right="142"/>
        <w:jc w:val="center"/>
        <w:rPr>
          <w:sz w:val="28"/>
          <w:szCs w:val="28"/>
        </w:rPr>
      </w:pPr>
      <w:r w:rsidRPr="006725CA">
        <w:rPr>
          <w:sz w:val="28"/>
          <w:szCs w:val="28"/>
        </w:rPr>
        <w:t xml:space="preserve">составления </w:t>
      </w:r>
      <w:r w:rsidR="007C06D1" w:rsidRPr="006725CA">
        <w:rPr>
          <w:sz w:val="28"/>
          <w:szCs w:val="28"/>
        </w:rPr>
        <w:t>топливно-энергетического баланса</w:t>
      </w:r>
      <w:r w:rsidRPr="006725CA">
        <w:rPr>
          <w:sz w:val="28"/>
          <w:szCs w:val="28"/>
        </w:rPr>
        <w:t xml:space="preserve"> </w:t>
      </w:r>
    </w:p>
    <w:p w:rsidR="00D30AD8" w:rsidRPr="006725CA" w:rsidRDefault="007C06D1" w:rsidP="006C4CC1">
      <w:pPr>
        <w:ind w:right="142"/>
        <w:jc w:val="center"/>
        <w:rPr>
          <w:sz w:val="28"/>
          <w:szCs w:val="28"/>
        </w:rPr>
      </w:pPr>
      <w:r w:rsidRPr="006725CA">
        <w:rPr>
          <w:sz w:val="28"/>
          <w:szCs w:val="28"/>
        </w:rPr>
        <w:t>Атаманского сельского поселения Павловского района</w:t>
      </w:r>
    </w:p>
    <w:p w:rsidR="00D30AD8" w:rsidRDefault="00D30AD8" w:rsidP="00B57439">
      <w:pPr>
        <w:tabs>
          <w:tab w:val="left" w:pos="709"/>
        </w:tabs>
        <w:ind w:right="142"/>
        <w:rPr>
          <w:sz w:val="28"/>
          <w:szCs w:val="28"/>
        </w:rPr>
      </w:pPr>
    </w:p>
    <w:p w:rsidR="00812004" w:rsidRDefault="00812004" w:rsidP="00B57439">
      <w:pPr>
        <w:tabs>
          <w:tab w:val="left" w:pos="709"/>
        </w:tabs>
        <w:ind w:right="142"/>
        <w:rPr>
          <w:sz w:val="28"/>
          <w:szCs w:val="28"/>
        </w:rPr>
      </w:pPr>
    </w:p>
    <w:p w:rsidR="006D4C25" w:rsidRDefault="006D4C25" w:rsidP="00344E0B">
      <w:pPr>
        <w:spacing w:line="20" w:lineRule="atLeast"/>
        <w:rPr>
          <w:sz w:val="28"/>
          <w:szCs w:val="28"/>
        </w:rPr>
      </w:pPr>
    </w:p>
    <w:p w:rsidR="006D4C25" w:rsidRDefault="002774D9" w:rsidP="00344E0B">
      <w:pPr>
        <w:tabs>
          <w:tab w:val="left" w:pos="709"/>
        </w:tabs>
        <w:spacing w:line="20" w:lineRule="atLeast"/>
        <w:jc w:val="center"/>
        <w:rPr>
          <w:sz w:val="28"/>
          <w:szCs w:val="28"/>
        </w:rPr>
      </w:pPr>
      <w:r w:rsidRPr="006D4C25">
        <w:rPr>
          <w:rFonts w:eastAsia="Calibri"/>
          <w:sz w:val="28"/>
          <w:szCs w:val="28"/>
        </w:rPr>
        <w:t xml:space="preserve">Основания формирования топливно-энергетического баланса </w:t>
      </w:r>
      <w:r w:rsidR="006D4C25" w:rsidRPr="006D4C25">
        <w:rPr>
          <w:sz w:val="28"/>
          <w:szCs w:val="28"/>
        </w:rPr>
        <w:t>Атаманского сельского поселения Павловского района</w:t>
      </w:r>
    </w:p>
    <w:p w:rsidR="00F418FB" w:rsidRPr="006D4C25" w:rsidRDefault="00F418FB" w:rsidP="00ED2523">
      <w:pPr>
        <w:tabs>
          <w:tab w:val="left" w:pos="709"/>
        </w:tabs>
        <w:spacing w:line="20" w:lineRule="atLeast"/>
        <w:jc w:val="center"/>
        <w:rPr>
          <w:sz w:val="28"/>
          <w:szCs w:val="28"/>
        </w:rPr>
      </w:pPr>
    </w:p>
    <w:p w:rsidR="002774D9" w:rsidRPr="006D4C25" w:rsidRDefault="006D4C25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6C46">
        <w:rPr>
          <w:sz w:val="28"/>
          <w:szCs w:val="28"/>
        </w:rPr>
        <w:t xml:space="preserve"> 1. </w:t>
      </w:r>
      <w:r>
        <w:rPr>
          <w:sz w:val="28"/>
          <w:szCs w:val="28"/>
        </w:rPr>
        <w:t xml:space="preserve">Федеральный закон от 27 июля </w:t>
      </w:r>
      <w:r w:rsidR="002774D9" w:rsidRPr="006D4C25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="002774D9" w:rsidRPr="006D4C25">
        <w:rPr>
          <w:sz w:val="28"/>
          <w:szCs w:val="28"/>
        </w:rPr>
        <w:t xml:space="preserve"> № 190-ФЗ «О теплоснабжении»;</w:t>
      </w:r>
    </w:p>
    <w:p w:rsidR="002331E3" w:rsidRDefault="006D4C25" w:rsidP="00B57439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7439">
        <w:rPr>
          <w:sz w:val="28"/>
          <w:szCs w:val="28"/>
        </w:rPr>
        <w:t xml:space="preserve"> </w:t>
      </w:r>
      <w:r w:rsidR="00F418FB">
        <w:rPr>
          <w:sz w:val="28"/>
          <w:szCs w:val="28"/>
        </w:rPr>
        <w:t xml:space="preserve">2. </w:t>
      </w:r>
      <w:r w:rsidR="002774D9" w:rsidRPr="006D4C25">
        <w:rPr>
          <w:sz w:val="28"/>
          <w:szCs w:val="28"/>
        </w:rPr>
        <w:t>Приказ Минэнерго Р</w:t>
      </w:r>
      <w:r>
        <w:rPr>
          <w:sz w:val="28"/>
          <w:szCs w:val="28"/>
        </w:rPr>
        <w:t xml:space="preserve">оссийской </w:t>
      </w:r>
      <w:r w:rsidR="002774D9" w:rsidRPr="006D4C2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2774D9" w:rsidRPr="006D4C25">
        <w:rPr>
          <w:sz w:val="28"/>
          <w:szCs w:val="28"/>
        </w:rPr>
        <w:t xml:space="preserve"> от 14</w:t>
      </w:r>
      <w:r>
        <w:rPr>
          <w:sz w:val="28"/>
          <w:szCs w:val="28"/>
        </w:rPr>
        <w:t xml:space="preserve"> декабря </w:t>
      </w:r>
      <w:r w:rsidR="002774D9" w:rsidRPr="006D4C25">
        <w:rPr>
          <w:sz w:val="28"/>
          <w:szCs w:val="28"/>
        </w:rPr>
        <w:t>2011</w:t>
      </w:r>
      <w:r w:rsidR="00C74DA7">
        <w:rPr>
          <w:sz w:val="28"/>
          <w:szCs w:val="28"/>
        </w:rPr>
        <w:t xml:space="preserve"> года</w:t>
      </w:r>
      <w:r w:rsidR="002774D9" w:rsidRPr="006D4C25">
        <w:rPr>
          <w:sz w:val="28"/>
          <w:szCs w:val="28"/>
        </w:rPr>
        <w:t xml:space="preserve"> № 600 «Об утверждении Порядка составления топливно-энергетических балансов субъектов Российской Федерации, муниципальных образований».</w:t>
      </w:r>
    </w:p>
    <w:p w:rsidR="00F418FB" w:rsidRDefault="00F418FB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</w:p>
    <w:p w:rsidR="002774D9" w:rsidRDefault="002774D9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center"/>
        <w:rPr>
          <w:sz w:val="28"/>
          <w:szCs w:val="28"/>
        </w:rPr>
      </w:pPr>
      <w:r w:rsidRPr="002331E3">
        <w:rPr>
          <w:rFonts w:eastAsia="Calibri"/>
          <w:sz w:val="28"/>
          <w:szCs w:val="28"/>
        </w:rPr>
        <w:t xml:space="preserve">Источники информации для формирования топливно-энергетического </w:t>
      </w:r>
      <w:r w:rsidRPr="00B02C01">
        <w:rPr>
          <w:rFonts w:eastAsia="Calibri"/>
          <w:sz w:val="28"/>
          <w:szCs w:val="28"/>
        </w:rPr>
        <w:t xml:space="preserve">баланса </w:t>
      </w:r>
      <w:r w:rsidR="00891D71" w:rsidRPr="00B02C01">
        <w:rPr>
          <w:sz w:val="28"/>
          <w:szCs w:val="28"/>
        </w:rPr>
        <w:t>Атаманского сельского поселения Павловского района</w:t>
      </w:r>
    </w:p>
    <w:p w:rsidR="00F418FB" w:rsidRPr="00B02C01" w:rsidRDefault="00F418FB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center"/>
        <w:rPr>
          <w:sz w:val="28"/>
          <w:szCs w:val="28"/>
        </w:rPr>
      </w:pPr>
    </w:p>
    <w:p w:rsidR="002774D9" w:rsidRPr="00B02C01" w:rsidRDefault="00ED2523" w:rsidP="00ED2523">
      <w:pPr>
        <w:tabs>
          <w:tab w:val="left" w:pos="709"/>
        </w:tabs>
        <w:spacing w:line="20" w:lineRule="atLeast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74D9" w:rsidRPr="00B02C01">
        <w:rPr>
          <w:sz w:val="28"/>
          <w:szCs w:val="28"/>
        </w:rPr>
        <w:t xml:space="preserve">Для заполнения строк и граф баланса используется информация, предоставленная </w:t>
      </w:r>
      <w:r w:rsidR="00C74DA7">
        <w:rPr>
          <w:sz w:val="28"/>
          <w:szCs w:val="28"/>
        </w:rPr>
        <w:t>Атаманским</w:t>
      </w:r>
      <w:r w:rsidR="002774D9" w:rsidRPr="00B02C01">
        <w:rPr>
          <w:sz w:val="28"/>
          <w:szCs w:val="28"/>
        </w:rPr>
        <w:t xml:space="preserve"> сельским поселением</w:t>
      </w:r>
      <w:r w:rsidR="00C74DA7">
        <w:rPr>
          <w:sz w:val="28"/>
          <w:szCs w:val="28"/>
        </w:rPr>
        <w:t xml:space="preserve"> Павловского района</w:t>
      </w:r>
      <w:r w:rsidR="002774D9" w:rsidRPr="00B02C01">
        <w:rPr>
          <w:sz w:val="28"/>
          <w:szCs w:val="28"/>
        </w:rPr>
        <w:t>:</w:t>
      </w:r>
    </w:p>
    <w:p w:rsidR="002774D9" w:rsidRPr="00891D71" w:rsidRDefault="00F418FB" w:rsidP="00ED0559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2774D9" w:rsidRPr="00891D71">
        <w:rPr>
          <w:sz w:val="28"/>
          <w:szCs w:val="28"/>
        </w:rPr>
        <w:t xml:space="preserve">сведения об объеме отпущенного природного газа </w:t>
      </w:r>
      <w:r w:rsidR="00DA02D4">
        <w:rPr>
          <w:sz w:val="28"/>
          <w:szCs w:val="28"/>
        </w:rPr>
        <w:t>Атаманскому</w:t>
      </w:r>
      <w:r w:rsidR="002774D9" w:rsidRPr="00891D71">
        <w:rPr>
          <w:sz w:val="28"/>
          <w:szCs w:val="28"/>
        </w:rPr>
        <w:t xml:space="preserve"> сельскому поселению </w:t>
      </w:r>
      <w:r w:rsidR="00DA02D4">
        <w:rPr>
          <w:sz w:val="28"/>
          <w:szCs w:val="28"/>
        </w:rPr>
        <w:t xml:space="preserve">Павловского района </w:t>
      </w:r>
      <w:r w:rsidR="002774D9" w:rsidRPr="00891D71">
        <w:rPr>
          <w:sz w:val="28"/>
          <w:szCs w:val="28"/>
        </w:rPr>
        <w:t xml:space="preserve">за </w:t>
      </w:r>
      <w:r w:rsidR="00DA02D4">
        <w:rPr>
          <w:sz w:val="28"/>
          <w:szCs w:val="28"/>
        </w:rPr>
        <w:t>отчётный период</w:t>
      </w:r>
      <w:r w:rsidR="002774D9" w:rsidRPr="00891D71">
        <w:rPr>
          <w:sz w:val="28"/>
          <w:szCs w:val="28"/>
        </w:rPr>
        <w:t>;</w:t>
      </w:r>
    </w:p>
    <w:p w:rsidR="002774D9" w:rsidRPr="00891D71" w:rsidRDefault="00F418FB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A02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="002774D9" w:rsidRPr="00891D71">
        <w:rPr>
          <w:sz w:val="28"/>
          <w:szCs w:val="28"/>
        </w:rPr>
        <w:t xml:space="preserve">сведения об объеме отпущенной электрической энергии, потерях в сетях </w:t>
      </w:r>
      <w:r w:rsidR="007C01FE">
        <w:rPr>
          <w:sz w:val="28"/>
          <w:szCs w:val="28"/>
        </w:rPr>
        <w:t>Атаманского сельского поселения</w:t>
      </w:r>
      <w:r w:rsidR="007C01FE" w:rsidRPr="00891D71">
        <w:rPr>
          <w:sz w:val="28"/>
          <w:szCs w:val="28"/>
        </w:rPr>
        <w:t xml:space="preserve"> </w:t>
      </w:r>
      <w:r w:rsidR="007C01FE">
        <w:rPr>
          <w:sz w:val="28"/>
          <w:szCs w:val="28"/>
        </w:rPr>
        <w:t xml:space="preserve">Павловского района </w:t>
      </w:r>
      <w:r w:rsidR="007C01FE" w:rsidRPr="00891D71">
        <w:rPr>
          <w:sz w:val="28"/>
          <w:szCs w:val="28"/>
        </w:rPr>
        <w:t xml:space="preserve">за </w:t>
      </w:r>
      <w:r w:rsidR="007C01FE">
        <w:rPr>
          <w:sz w:val="28"/>
          <w:szCs w:val="28"/>
        </w:rPr>
        <w:t>отчётный период</w:t>
      </w:r>
      <w:r w:rsidR="007C01FE" w:rsidRPr="00891D71">
        <w:rPr>
          <w:sz w:val="28"/>
          <w:szCs w:val="28"/>
        </w:rPr>
        <w:t>;</w:t>
      </w:r>
    </w:p>
    <w:p w:rsidR="002774D9" w:rsidRPr="00891D71" w:rsidRDefault="007C01FE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2774D9" w:rsidRPr="00891D71">
        <w:rPr>
          <w:sz w:val="28"/>
          <w:szCs w:val="28"/>
        </w:rPr>
        <w:t xml:space="preserve">сведения об объеме выработки тепловой энергии на территории </w:t>
      </w:r>
      <w:r>
        <w:rPr>
          <w:sz w:val="28"/>
          <w:szCs w:val="28"/>
        </w:rPr>
        <w:t>Атаманского сельского поселения</w:t>
      </w:r>
      <w:r w:rsidRPr="00891D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Павловского района </w:t>
      </w:r>
      <w:r w:rsidRPr="00891D71">
        <w:rPr>
          <w:sz w:val="28"/>
          <w:szCs w:val="28"/>
        </w:rPr>
        <w:t xml:space="preserve">за </w:t>
      </w:r>
      <w:r>
        <w:rPr>
          <w:sz w:val="28"/>
          <w:szCs w:val="28"/>
        </w:rPr>
        <w:t>отчётный период</w:t>
      </w:r>
      <w:r w:rsidRPr="00891D71">
        <w:rPr>
          <w:sz w:val="28"/>
          <w:szCs w:val="28"/>
        </w:rPr>
        <w:t>;</w:t>
      </w:r>
    </w:p>
    <w:p w:rsidR="002774D9" w:rsidRPr="00891D71" w:rsidRDefault="007C01FE" w:rsidP="00344E0B">
      <w:pPr>
        <w:tabs>
          <w:tab w:val="left" w:pos="709"/>
        </w:tabs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2774D9" w:rsidRPr="00891D71">
        <w:rPr>
          <w:sz w:val="28"/>
          <w:szCs w:val="28"/>
        </w:rPr>
        <w:t xml:space="preserve">сведения об объеме отпущенной тепловой энергии и потерях в сетях </w:t>
      </w:r>
      <w:r>
        <w:rPr>
          <w:sz w:val="28"/>
          <w:szCs w:val="28"/>
        </w:rPr>
        <w:t>Атаманского сельского поселения</w:t>
      </w:r>
      <w:r w:rsidRPr="00891D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Павловского района </w:t>
      </w:r>
      <w:r w:rsidRPr="00891D71">
        <w:rPr>
          <w:sz w:val="28"/>
          <w:szCs w:val="28"/>
        </w:rPr>
        <w:t xml:space="preserve">за </w:t>
      </w:r>
      <w:r>
        <w:rPr>
          <w:sz w:val="28"/>
          <w:szCs w:val="28"/>
        </w:rPr>
        <w:t>отчётный период</w:t>
      </w:r>
      <w:r w:rsidRPr="00891D71">
        <w:rPr>
          <w:sz w:val="28"/>
          <w:szCs w:val="28"/>
        </w:rPr>
        <w:t>;</w:t>
      </w:r>
    </w:p>
    <w:p w:rsidR="002774D9" w:rsidRPr="00891D71" w:rsidRDefault="007C01FE" w:rsidP="00344E0B">
      <w:pPr>
        <w:suppressAutoHyphens w:val="0"/>
        <w:autoSpaceDE w:val="0"/>
        <w:autoSpaceDN w:val="0"/>
        <w:adjustRightInd w:val="0"/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2774D9" w:rsidRPr="00891D71">
        <w:rPr>
          <w:sz w:val="28"/>
          <w:szCs w:val="28"/>
        </w:rPr>
        <w:t>информация об основных показателях работы организаций, оказывающих жилищно-коммунальные услуги</w:t>
      </w:r>
      <w:r>
        <w:rPr>
          <w:sz w:val="28"/>
          <w:szCs w:val="28"/>
        </w:rPr>
        <w:t xml:space="preserve"> на территории Атаманского сельского поселения Павловского района </w:t>
      </w:r>
      <w:r w:rsidRPr="00891D71">
        <w:rPr>
          <w:sz w:val="28"/>
          <w:szCs w:val="28"/>
        </w:rPr>
        <w:t xml:space="preserve">за </w:t>
      </w:r>
      <w:r>
        <w:rPr>
          <w:sz w:val="28"/>
          <w:szCs w:val="28"/>
        </w:rPr>
        <w:t>отчётный период</w:t>
      </w:r>
      <w:r w:rsidR="002774D9" w:rsidRPr="00891D71">
        <w:rPr>
          <w:sz w:val="28"/>
          <w:szCs w:val="28"/>
        </w:rPr>
        <w:t>;</w:t>
      </w:r>
    </w:p>
    <w:p w:rsidR="00492C0E" w:rsidRDefault="00492C0E" w:rsidP="00344E0B">
      <w:pPr>
        <w:pStyle w:val="2"/>
        <w:tabs>
          <w:tab w:val="left" w:pos="709"/>
        </w:tabs>
        <w:spacing w:before="0" w:line="20" w:lineRule="atLeast"/>
        <w:ind w:firstLine="0"/>
        <w:rPr>
          <w:rFonts w:eastAsia="Calibri"/>
          <w:b w:val="0"/>
        </w:rPr>
      </w:pPr>
    </w:p>
    <w:p w:rsidR="00812004" w:rsidRDefault="00812004" w:rsidP="00812004">
      <w:pPr>
        <w:rPr>
          <w:rFonts w:eastAsia="Calibri"/>
          <w:lang w:eastAsia="en-US"/>
        </w:rPr>
      </w:pPr>
    </w:p>
    <w:p w:rsidR="00812004" w:rsidRDefault="00812004" w:rsidP="00812004">
      <w:pPr>
        <w:rPr>
          <w:rFonts w:eastAsia="Calibri"/>
          <w:lang w:eastAsia="en-US"/>
        </w:rPr>
      </w:pPr>
    </w:p>
    <w:p w:rsidR="00812004" w:rsidRDefault="00812004" w:rsidP="00812004">
      <w:pPr>
        <w:rPr>
          <w:rFonts w:eastAsia="Calibri"/>
          <w:lang w:eastAsia="en-US"/>
        </w:rPr>
      </w:pPr>
    </w:p>
    <w:p w:rsidR="00C879BB" w:rsidRDefault="00C879BB" w:rsidP="00344E0B">
      <w:pPr>
        <w:pStyle w:val="2"/>
        <w:tabs>
          <w:tab w:val="left" w:pos="709"/>
        </w:tabs>
        <w:spacing w:before="0" w:line="20" w:lineRule="atLeast"/>
        <w:ind w:firstLine="0"/>
        <w:jc w:val="center"/>
        <w:rPr>
          <w:rFonts w:eastAsia="Calibri"/>
          <w:b w:val="0"/>
          <w:sz w:val="24"/>
          <w:szCs w:val="24"/>
        </w:rPr>
      </w:pPr>
    </w:p>
    <w:p w:rsidR="00C879BB" w:rsidRDefault="00C879BB" w:rsidP="00344E0B">
      <w:pPr>
        <w:pStyle w:val="2"/>
        <w:tabs>
          <w:tab w:val="left" w:pos="709"/>
        </w:tabs>
        <w:spacing w:before="0" w:line="20" w:lineRule="atLeast"/>
        <w:ind w:firstLine="0"/>
        <w:jc w:val="center"/>
        <w:rPr>
          <w:rFonts w:eastAsia="Calibri"/>
          <w:b w:val="0"/>
        </w:rPr>
      </w:pPr>
      <w:r>
        <w:rPr>
          <w:rFonts w:eastAsia="Calibri"/>
          <w:b w:val="0"/>
        </w:rPr>
        <w:lastRenderedPageBreak/>
        <w:t>2</w:t>
      </w:r>
    </w:p>
    <w:p w:rsidR="002774D9" w:rsidRDefault="002774D9" w:rsidP="00344E0B">
      <w:pPr>
        <w:pStyle w:val="2"/>
        <w:tabs>
          <w:tab w:val="left" w:pos="709"/>
        </w:tabs>
        <w:spacing w:before="0" w:line="20" w:lineRule="atLeast"/>
        <w:ind w:firstLine="0"/>
        <w:jc w:val="center"/>
        <w:rPr>
          <w:rFonts w:eastAsia="Calibri"/>
          <w:b w:val="0"/>
        </w:rPr>
      </w:pPr>
      <w:r w:rsidRPr="008C1565">
        <w:rPr>
          <w:rFonts w:eastAsia="Calibri"/>
          <w:b w:val="0"/>
        </w:rPr>
        <w:t>Общие положения</w:t>
      </w:r>
    </w:p>
    <w:p w:rsidR="00A53C4D" w:rsidRPr="00A53C4D" w:rsidRDefault="00A53C4D" w:rsidP="00344E0B">
      <w:pPr>
        <w:spacing w:line="20" w:lineRule="atLeast"/>
        <w:rPr>
          <w:rFonts w:eastAsia="Calibri"/>
          <w:lang w:eastAsia="en-US"/>
        </w:rPr>
      </w:pPr>
    </w:p>
    <w:p w:rsidR="004E1610" w:rsidRDefault="00A53C4D" w:rsidP="00344E0B">
      <w:pPr>
        <w:tabs>
          <w:tab w:val="left" w:pos="709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74D9" w:rsidRPr="007E6FEC">
        <w:rPr>
          <w:sz w:val="28"/>
          <w:szCs w:val="28"/>
        </w:rPr>
        <w:t xml:space="preserve">Топливно-энергетический баланс </w:t>
      </w:r>
      <w:r>
        <w:rPr>
          <w:sz w:val="28"/>
          <w:szCs w:val="28"/>
        </w:rPr>
        <w:t>Атаманского</w:t>
      </w:r>
      <w:r w:rsidR="002774D9" w:rsidRPr="007E6FE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Павловского района</w:t>
      </w:r>
      <w:r w:rsidR="002774D9" w:rsidRPr="007E6FEC">
        <w:rPr>
          <w:sz w:val="28"/>
          <w:szCs w:val="28"/>
        </w:rPr>
        <w:t xml:space="preserve"> содержит взаимосвязанные показатели количественного соответствия поставок энергетических ресурсов на территорию </w:t>
      </w:r>
      <w:r>
        <w:rPr>
          <w:sz w:val="28"/>
          <w:szCs w:val="28"/>
        </w:rPr>
        <w:t>Атаманского</w:t>
      </w:r>
      <w:r w:rsidR="002774D9" w:rsidRPr="007E6FEC">
        <w:rPr>
          <w:sz w:val="28"/>
          <w:szCs w:val="28"/>
        </w:rPr>
        <w:t xml:space="preserve"> </w:t>
      </w:r>
    </w:p>
    <w:p w:rsidR="002774D9" w:rsidRPr="007E6FEC" w:rsidRDefault="002774D9" w:rsidP="00344E0B">
      <w:pPr>
        <w:tabs>
          <w:tab w:val="left" w:pos="709"/>
        </w:tabs>
        <w:spacing w:line="20" w:lineRule="atLeast"/>
        <w:jc w:val="both"/>
        <w:rPr>
          <w:rFonts w:eastAsia="Calibri"/>
          <w:sz w:val="28"/>
          <w:szCs w:val="28"/>
        </w:rPr>
      </w:pPr>
      <w:r w:rsidRPr="007E6FEC">
        <w:rPr>
          <w:sz w:val="28"/>
          <w:szCs w:val="28"/>
        </w:rPr>
        <w:t>сельского поселения</w:t>
      </w:r>
      <w:r w:rsidR="00A53C4D">
        <w:rPr>
          <w:sz w:val="28"/>
          <w:szCs w:val="28"/>
        </w:rPr>
        <w:t xml:space="preserve"> Павловского района</w:t>
      </w:r>
      <w:r w:rsidRPr="007E6FEC">
        <w:rPr>
          <w:sz w:val="28"/>
          <w:szCs w:val="28"/>
        </w:rPr>
        <w:t xml:space="preserve"> и их потребления, устанавливает распределение энергетических ресурсов между системами теплоснабжения, потребителями, группами потребителей и определяет эффективность использования энергетических ресурсов.</w:t>
      </w:r>
    </w:p>
    <w:p w:rsidR="002774D9" w:rsidRPr="007E6FEC" w:rsidRDefault="00A53C4D" w:rsidP="00344E0B">
      <w:pPr>
        <w:tabs>
          <w:tab w:val="left" w:pos="709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74D9" w:rsidRPr="007E6FEC">
        <w:rPr>
          <w:sz w:val="28"/>
          <w:szCs w:val="28"/>
        </w:rPr>
        <w:t xml:space="preserve">Баланс составляется на основе </w:t>
      </w:r>
      <w:proofErr w:type="spellStart"/>
      <w:r w:rsidR="002774D9" w:rsidRPr="007E6FEC">
        <w:rPr>
          <w:sz w:val="28"/>
          <w:szCs w:val="28"/>
        </w:rPr>
        <w:t>однопродуктовых</w:t>
      </w:r>
      <w:proofErr w:type="spellEnd"/>
      <w:r w:rsidR="002774D9" w:rsidRPr="007E6FEC">
        <w:rPr>
          <w:sz w:val="28"/>
          <w:szCs w:val="28"/>
        </w:rPr>
        <w:t xml:space="preserve"> энергетических балансов в форме таблицы по образцу согласно </w:t>
      </w:r>
      <w:hyperlink r:id="rId6" w:history="1">
        <w:r w:rsidR="002774D9" w:rsidRPr="00462185">
          <w:rPr>
            <w:rStyle w:val="a6"/>
            <w:color w:val="auto"/>
            <w:sz w:val="28"/>
            <w:szCs w:val="28"/>
            <w:u w:val="none"/>
          </w:rPr>
          <w:t>приложению №1</w:t>
        </w:r>
      </w:hyperlink>
      <w:r w:rsidR="002774D9" w:rsidRPr="007E6FEC">
        <w:rPr>
          <w:sz w:val="28"/>
          <w:szCs w:val="28"/>
        </w:rPr>
        <w:t xml:space="preserve"> к Приказу Минэнерго Р</w:t>
      </w:r>
      <w:r w:rsidR="00546CFE">
        <w:rPr>
          <w:sz w:val="28"/>
          <w:szCs w:val="28"/>
        </w:rPr>
        <w:t xml:space="preserve">оссийской </w:t>
      </w:r>
      <w:r w:rsidR="002774D9" w:rsidRPr="007E6FEC">
        <w:rPr>
          <w:sz w:val="28"/>
          <w:szCs w:val="28"/>
        </w:rPr>
        <w:t>Ф</w:t>
      </w:r>
      <w:r w:rsidR="00546CFE">
        <w:rPr>
          <w:sz w:val="28"/>
          <w:szCs w:val="28"/>
        </w:rPr>
        <w:t>едерации</w:t>
      </w:r>
      <w:r w:rsidR="002774D9" w:rsidRPr="007E6FEC">
        <w:rPr>
          <w:sz w:val="28"/>
          <w:szCs w:val="28"/>
        </w:rPr>
        <w:t xml:space="preserve"> от 14</w:t>
      </w:r>
      <w:r w:rsidR="00546CFE">
        <w:rPr>
          <w:sz w:val="28"/>
          <w:szCs w:val="28"/>
        </w:rPr>
        <w:t xml:space="preserve"> декабря </w:t>
      </w:r>
      <w:r w:rsidR="002774D9" w:rsidRPr="007E6FEC">
        <w:rPr>
          <w:sz w:val="28"/>
          <w:szCs w:val="28"/>
        </w:rPr>
        <w:t>2011</w:t>
      </w:r>
      <w:r w:rsidR="00546CFE">
        <w:rPr>
          <w:sz w:val="28"/>
          <w:szCs w:val="28"/>
        </w:rPr>
        <w:t xml:space="preserve"> года</w:t>
      </w:r>
      <w:r w:rsidR="002774D9" w:rsidRPr="007E6FEC">
        <w:rPr>
          <w:sz w:val="28"/>
          <w:szCs w:val="28"/>
        </w:rPr>
        <w:t xml:space="preserve"> № 600, объединяющей данные </w:t>
      </w:r>
      <w:proofErr w:type="spellStart"/>
      <w:r w:rsidR="002774D9" w:rsidRPr="007E6FEC">
        <w:rPr>
          <w:sz w:val="28"/>
          <w:szCs w:val="28"/>
        </w:rPr>
        <w:t>однопродуктовых</w:t>
      </w:r>
      <w:proofErr w:type="spellEnd"/>
      <w:r w:rsidR="002774D9" w:rsidRPr="007E6FEC">
        <w:rPr>
          <w:sz w:val="28"/>
          <w:szCs w:val="28"/>
        </w:rPr>
        <w:t xml:space="preserve"> энергетических балансов в единый баланс, отражающий указанные данные в единых энергетических единицах.</w:t>
      </w:r>
    </w:p>
    <w:p w:rsidR="002774D9" w:rsidRDefault="00546CFE" w:rsidP="00344E0B">
      <w:pPr>
        <w:tabs>
          <w:tab w:val="left" w:pos="709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2774D9" w:rsidRPr="007E6FEC">
        <w:rPr>
          <w:sz w:val="28"/>
          <w:szCs w:val="28"/>
        </w:rPr>
        <w:t>Однопродуктовый</w:t>
      </w:r>
      <w:proofErr w:type="spellEnd"/>
      <w:r w:rsidR="002774D9" w:rsidRPr="007E6FEC">
        <w:rPr>
          <w:sz w:val="28"/>
          <w:szCs w:val="28"/>
        </w:rPr>
        <w:t xml:space="preserve"> энергетический баланс составляется в форме таблицы по образцу согласно </w:t>
      </w:r>
      <w:hyperlink r:id="rId7" w:history="1">
        <w:r w:rsidR="002774D9" w:rsidRPr="00546CFE">
          <w:rPr>
            <w:rStyle w:val="a6"/>
            <w:color w:val="auto"/>
            <w:sz w:val="28"/>
            <w:szCs w:val="28"/>
            <w:u w:val="none"/>
          </w:rPr>
          <w:t>приложению № 2</w:t>
        </w:r>
      </w:hyperlink>
      <w:r w:rsidR="002774D9" w:rsidRPr="007E6FEC">
        <w:rPr>
          <w:sz w:val="28"/>
          <w:szCs w:val="28"/>
        </w:rPr>
        <w:t xml:space="preserve"> к Приказу Минэнерго </w:t>
      </w:r>
      <w:r w:rsidRPr="007E6FEC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7E6FEC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2774D9" w:rsidRPr="007E6FEC">
        <w:rPr>
          <w:sz w:val="28"/>
          <w:szCs w:val="28"/>
        </w:rPr>
        <w:t xml:space="preserve"> от </w:t>
      </w:r>
      <w:r w:rsidRPr="007E6FEC">
        <w:rPr>
          <w:sz w:val="28"/>
          <w:szCs w:val="28"/>
        </w:rPr>
        <w:t>14</w:t>
      </w:r>
      <w:r>
        <w:rPr>
          <w:sz w:val="28"/>
          <w:szCs w:val="28"/>
        </w:rPr>
        <w:t xml:space="preserve"> декабря </w:t>
      </w:r>
      <w:r w:rsidRPr="007E6FEC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 </w:t>
      </w:r>
      <w:r w:rsidR="002774D9" w:rsidRPr="007E6FEC">
        <w:rPr>
          <w:sz w:val="28"/>
          <w:szCs w:val="28"/>
        </w:rPr>
        <w:t>№ 600, отражающей в натуральных единицах формирование предложения отдельных видов энергетических ресурсов или их однородных групп и их использование в процессах преобразования, передачи и конечного потребления энергетических ресурсов.</w:t>
      </w:r>
    </w:p>
    <w:p w:rsidR="009B7BFD" w:rsidRDefault="009B7BFD" w:rsidP="00344E0B">
      <w:pPr>
        <w:tabs>
          <w:tab w:val="left" w:pos="709"/>
        </w:tabs>
        <w:jc w:val="center"/>
        <w:rPr>
          <w:sz w:val="28"/>
          <w:szCs w:val="28"/>
        </w:rPr>
      </w:pPr>
    </w:p>
    <w:p w:rsidR="009B7BFD" w:rsidRDefault="009B7BFD" w:rsidP="00344E0B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 баланса</w:t>
      </w:r>
    </w:p>
    <w:p w:rsidR="008E66AA" w:rsidRDefault="008E66AA" w:rsidP="00344E0B">
      <w:pPr>
        <w:tabs>
          <w:tab w:val="left" w:pos="709"/>
        </w:tabs>
        <w:jc w:val="both"/>
        <w:rPr>
          <w:sz w:val="28"/>
          <w:szCs w:val="28"/>
        </w:rPr>
      </w:pPr>
    </w:p>
    <w:p w:rsidR="008E66AA" w:rsidRDefault="00ED0559" w:rsidP="00ED055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>1.  Баланс формируется в единых энергетических единицах - единицах условного топлива, в качестве которого принимается теплотворная способность 1 кг каменного угля, равная 7000 ккал.</w:t>
      </w:r>
    </w:p>
    <w:p w:rsidR="008E66AA" w:rsidRDefault="006432D0" w:rsidP="006432D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 xml:space="preserve">2. Баланс состоит из девяти групп данных об отдельных видах энергетических ресурсов, которые формируются на основе </w:t>
      </w:r>
      <w:proofErr w:type="spellStart"/>
      <w:r w:rsidR="008E66AA">
        <w:rPr>
          <w:sz w:val="28"/>
          <w:szCs w:val="28"/>
        </w:rPr>
        <w:t>однопродуктовых</w:t>
      </w:r>
      <w:proofErr w:type="spellEnd"/>
      <w:r w:rsidR="008E66AA">
        <w:rPr>
          <w:sz w:val="28"/>
          <w:szCs w:val="28"/>
        </w:rPr>
        <w:t xml:space="preserve"> энергетических балансов.</w:t>
      </w:r>
    </w:p>
    <w:p w:rsidR="008E66AA" w:rsidRDefault="008E66AA" w:rsidP="006432D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432D0">
        <w:rPr>
          <w:sz w:val="28"/>
          <w:szCs w:val="28"/>
        </w:rPr>
        <w:t xml:space="preserve">      </w:t>
      </w:r>
      <w:r w:rsidR="001D32DF">
        <w:rPr>
          <w:sz w:val="28"/>
          <w:szCs w:val="28"/>
        </w:rPr>
        <w:t>3. В графу баланса «Уголь»</w:t>
      </w:r>
      <w:r>
        <w:rPr>
          <w:sz w:val="28"/>
          <w:szCs w:val="28"/>
        </w:rPr>
        <w:t xml:space="preserve"> включаются данные об угле, сланцах, угольном концентрате, коксе металлургическом, </w:t>
      </w:r>
      <w:proofErr w:type="spellStart"/>
      <w:r>
        <w:rPr>
          <w:sz w:val="28"/>
          <w:szCs w:val="28"/>
        </w:rPr>
        <w:t>коксике</w:t>
      </w:r>
      <w:proofErr w:type="spellEnd"/>
      <w:r>
        <w:rPr>
          <w:sz w:val="28"/>
          <w:szCs w:val="28"/>
        </w:rPr>
        <w:t xml:space="preserve"> и коксовой мелочи, продуктах переработки угля, отходящих газах, в том числе газе горючем искусственном доменном, газе горючем искусственном коксовом.</w:t>
      </w:r>
    </w:p>
    <w:p w:rsidR="008E66AA" w:rsidRDefault="006432D0" w:rsidP="006432D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E66AA">
        <w:rPr>
          <w:sz w:val="28"/>
          <w:szCs w:val="28"/>
        </w:rPr>
        <w:t xml:space="preserve">4.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Сырая нефть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нефти, включая газовый конденсат.</w:t>
      </w:r>
    </w:p>
    <w:p w:rsidR="008E66AA" w:rsidRDefault="006432D0" w:rsidP="006432D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 xml:space="preserve">5.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Нефтепродукты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нефтепродуктах, в том числе газе нефтеперерабатывающих предприятий сухом, газе сжиженном, автомобильном и авиационном бензине, керосинах, дизельном топливе, мазуте топочном, топливе печном бытовом, мазуте флотском, газотурбинном и моторном топливе.</w:t>
      </w:r>
    </w:p>
    <w:p w:rsidR="008E66AA" w:rsidRDefault="008E66AA" w:rsidP="00344E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В графу баланса </w:t>
      </w:r>
      <w:r w:rsidR="001D32DF">
        <w:rPr>
          <w:sz w:val="28"/>
          <w:szCs w:val="28"/>
        </w:rPr>
        <w:t>«</w:t>
      </w:r>
      <w:r>
        <w:rPr>
          <w:sz w:val="28"/>
          <w:szCs w:val="28"/>
        </w:rPr>
        <w:t>Природный газ</w:t>
      </w:r>
      <w:r w:rsidR="001D32DF">
        <w:rPr>
          <w:sz w:val="28"/>
          <w:szCs w:val="28"/>
        </w:rPr>
        <w:t>»</w:t>
      </w:r>
      <w:r>
        <w:rPr>
          <w:sz w:val="28"/>
          <w:szCs w:val="28"/>
        </w:rPr>
        <w:t xml:space="preserve"> включаются данные о газе газовых и газоконденсатных месторождений и попутном газе нефтяных месторождений, а также метане, улавливаемом в угольных шахтах, и газе сточных вод.</w:t>
      </w:r>
    </w:p>
    <w:p w:rsidR="002C1037" w:rsidRDefault="00F90EB8" w:rsidP="001173B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C1037" w:rsidRDefault="002C1037" w:rsidP="002C1037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8E66AA" w:rsidRDefault="002C1037" w:rsidP="002C103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 xml:space="preserve">7.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Прочее твердое топливо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видах твердого топлива, в том числе о торфе, торфяных топливных брикетах и </w:t>
      </w:r>
      <w:proofErr w:type="spellStart"/>
      <w:r w:rsidR="008E66AA">
        <w:rPr>
          <w:sz w:val="28"/>
          <w:szCs w:val="28"/>
        </w:rPr>
        <w:t>полубрикетах</w:t>
      </w:r>
      <w:proofErr w:type="spellEnd"/>
      <w:r w:rsidR="008E66AA">
        <w:rPr>
          <w:sz w:val="28"/>
          <w:szCs w:val="28"/>
        </w:rPr>
        <w:t>, дровах для отопления, твердых бытовых и промышленных отходах.</w:t>
      </w:r>
    </w:p>
    <w:p w:rsidR="00E34A21" w:rsidRDefault="006F1F67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</w:t>
      </w:r>
      <w:r w:rsidR="008E66AA">
        <w:rPr>
          <w:sz w:val="28"/>
          <w:szCs w:val="28"/>
        </w:rPr>
        <w:t xml:space="preserve">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Гидроэнергия и НВИЭ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об электрической энергии, произведенной на установках, использующих в </w:t>
      </w:r>
      <w:proofErr w:type="spellStart"/>
      <w:r w:rsidR="00E34A21">
        <w:rPr>
          <w:sz w:val="28"/>
          <w:szCs w:val="28"/>
        </w:rPr>
        <w:t>каче</w:t>
      </w:r>
      <w:r w:rsidR="001976BD">
        <w:rPr>
          <w:sz w:val="28"/>
          <w:szCs w:val="28"/>
        </w:rPr>
        <w:t>с</w:t>
      </w:r>
      <w:proofErr w:type="spellEnd"/>
      <w:r w:rsidR="00E34A21">
        <w:rPr>
          <w:sz w:val="28"/>
          <w:szCs w:val="28"/>
        </w:rPr>
        <w:t xml:space="preserve"> -</w:t>
      </w:r>
    </w:p>
    <w:p w:rsidR="006F1F67" w:rsidRDefault="00E34A21" w:rsidP="001173B4">
      <w:pPr>
        <w:tabs>
          <w:tab w:val="left" w:pos="70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="008E66AA">
        <w:rPr>
          <w:sz w:val="28"/>
          <w:szCs w:val="28"/>
        </w:rPr>
        <w:t>ве</w:t>
      </w:r>
      <w:proofErr w:type="spellEnd"/>
      <w:r w:rsidR="008E66AA">
        <w:rPr>
          <w:sz w:val="28"/>
          <w:szCs w:val="28"/>
        </w:rPr>
        <w:t xml:space="preserve"> первичных ресурсов нетрадиционные и возобновляемые энергетические ресурсы, в том числе на гидравлических, геотермальных, солнечных, ветроэлектрических установках.</w:t>
      </w:r>
    </w:p>
    <w:p w:rsidR="008E66AA" w:rsidRDefault="006F1F67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8E66AA">
        <w:rPr>
          <w:sz w:val="28"/>
          <w:szCs w:val="28"/>
        </w:rPr>
        <w:t xml:space="preserve">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Атомная энергия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об электрической и тепловой энергии, произведенной на атомных электростанциях.</w:t>
      </w:r>
    </w:p>
    <w:p w:rsidR="008E66AA" w:rsidRDefault="00B07D08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8E66AA">
        <w:rPr>
          <w:sz w:val="28"/>
          <w:szCs w:val="28"/>
        </w:rPr>
        <w:t xml:space="preserve">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Электрическая энергия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об электрической энергии, произведенной на электростанциях, которые суммируются в этой графе в строках 10-19.</w:t>
      </w:r>
    </w:p>
    <w:p w:rsidR="008E66AA" w:rsidRDefault="00B07D08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</w:t>
      </w:r>
      <w:r w:rsidR="008E66AA">
        <w:rPr>
          <w:sz w:val="28"/>
          <w:szCs w:val="28"/>
        </w:rPr>
        <w:t xml:space="preserve">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Тепловая энергия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тепловой энергии, произведенной тепловыми и атомными электростанциями, котельными, утилизационными установками, а также получаемой из геотермальных источников, нетрадиционных и возобновляемых источников энергии и предназначенной для потребления потребителями тепловой энергии.</w:t>
      </w:r>
    </w:p>
    <w:p w:rsidR="008E66AA" w:rsidRDefault="00DA137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12</w:t>
      </w:r>
      <w:r w:rsidR="008E66AA">
        <w:rPr>
          <w:sz w:val="28"/>
          <w:szCs w:val="28"/>
        </w:rPr>
        <w:t xml:space="preserve">. В графу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Всего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результаты суммирования данных по видам энергетических ресурсов, учтенных в столбцах 1-9.</w:t>
      </w:r>
    </w:p>
    <w:p w:rsidR="008E66AA" w:rsidRDefault="0011598D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13</w:t>
      </w:r>
      <w:r w:rsidR="008E66AA">
        <w:rPr>
          <w:sz w:val="28"/>
          <w:szCs w:val="28"/>
        </w:rPr>
        <w:t>. Строки баланса должны быть разделены на три блока:</w:t>
      </w:r>
    </w:p>
    <w:p w:rsidR="008E66AA" w:rsidRDefault="00624E6F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8E66AA">
        <w:rPr>
          <w:sz w:val="28"/>
          <w:szCs w:val="28"/>
        </w:rPr>
        <w:t xml:space="preserve">в блок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Энергетические ресурсы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производстве энергетических ресурсов</w:t>
      </w:r>
      <w:r>
        <w:rPr>
          <w:sz w:val="28"/>
          <w:szCs w:val="28"/>
        </w:rPr>
        <w:t xml:space="preserve"> и</w:t>
      </w:r>
      <w:r w:rsidRPr="00624E6F">
        <w:rPr>
          <w:sz w:val="28"/>
          <w:szCs w:val="28"/>
        </w:rPr>
        <w:t xml:space="preserve"> </w:t>
      </w:r>
      <w:r>
        <w:rPr>
          <w:sz w:val="28"/>
          <w:szCs w:val="28"/>
        </w:rPr>
        <w:t>об изменении запасов,</w:t>
      </w:r>
      <w:r w:rsidR="008E66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ввозе и вывозе энергетических ресурсов </w:t>
      </w:r>
      <w:r w:rsidR="008E66AA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и с территории Атаманского сельского поселения Павловского района</w:t>
      </w:r>
      <w:r w:rsidR="008E66AA">
        <w:rPr>
          <w:sz w:val="28"/>
          <w:szCs w:val="28"/>
        </w:rPr>
        <w:t>;</w:t>
      </w:r>
    </w:p>
    <w:p w:rsidR="008E66AA" w:rsidRDefault="007B294C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8E66AA">
        <w:rPr>
          <w:sz w:val="28"/>
          <w:szCs w:val="28"/>
        </w:rPr>
        <w:t xml:space="preserve">в блок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Преобразование энергетических ресурсов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преобразовании одних видов энергетических ресурсов в другие, о расходах энергетических ресурсов в процессе преобразования, на собственные нужды и данные о потерях энергетических ресурсов при их производстве и передаче;</w:t>
      </w:r>
    </w:p>
    <w:p w:rsidR="008E66AA" w:rsidRDefault="00427F62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8E66AA">
        <w:rPr>
          <w:sz w:val="28"/>
          <w:szCs w:val="28"/>
        </w:rPr>
        <w:t xml:space="preserve">в блок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Конечное потребление энергетических ресурсов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включаются данные о потреблении энергетических ресурсов конечными потребителями.</w:t>
      </w:r>
    </w:p>
    <w:p w:rsidR="008E66AA" w:rsidRDefault="00A1193E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14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Производство энергетических ресурсов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количестве всех видов энергии, полученной или произведенной из природных ресурсов, расположенных на территории </w:t>
      </w:r>
      <w:r>
        <w:rPr>
          <w:sz w:val="28"/>
          <w:szCs w:val="28"/>
        </w:rPr>
        <w:t>Атаманского сельского поселения Павловского района.</w:t>
      </w:r>
    </w:p>
    <w:p w:rsidR="008E66AA" w:rsidRDefault="00D00E7D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15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Ввоз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ввозе на территорию </w:t>
      </w:r>
      <w:r w:rsidR="00421F2A">
        <w:rPr>
          <w:sz w:val="28"/>
          <w:szCs w:val="28"/>
        </w:rPr>
        <w:t xml:space="preserve">Атаманского сельского поселения Павловского района </w:t>
      </w:r>
      <w:r w:rsidR="008E66AA">
        <w:rPr>
          <w:sz w:val="28"/>
          <w:szCs w:val="28"/>
        </w:rPr>
        <w:t xml:space="preserve">всех энергетических ресурсов, указанных в графах 1-4 и графе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Электрическая энергия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>.</w:t>
      </w:r>
    </w:p>
    <w:p w:rsidR="006A25D1" w:rsidRDefault="00C36697" w:rsidP="006432D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30E77">
        <w:rPr>
          <w:sz w:val="28"/>
          <w:szCs w:val="28"/>
        </w:rPr>
        <w:t>16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Вывоз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количестве всех энергетических ресурсов, вывозимых с территории </w:t>
      </w:r>
      <w:r w:rsidR="008E1D42">
        <w:rPr>
          <w:sz w:val="28"/>
          <w:szCs w:val="28"/>
        </w:rPr>
        <w:t>Атаманского сельского поселения Павловского района.</w:t>
      </w:r>
    </w:p>
    <w:p w:rsidR="001525D7" w:rsidRDefault="006A25D1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525D7" w:rsidRDefault="001525D7" w:rsidP="001525D7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8E66AA" w:rsidRDefault="001525D7" w:rsidP="001525D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B0D9B">
        <w:rPr>
          <w:sz w:val="28"/>
          <w:szCs w:val="28"/>
        </w:rPr>
        <w:t>17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Изменение запасов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об изменении запасов первичных энергетических ресурсов, указанных в графах </w:t>
      </w:r>
      <w:r w:rsidR="00AB0D9B">
        <w:rPr>
          <w:sz w:val="28"/>
          <w:szCs w:val="28"/>
        </w:rPr>
        <w:t xml:space="preserve">  1-4. При этом</w:t>
      </w:r>
      <w:r w:rsidR="008E66AA">
        <w:rPr>
          <w:sz w:val="28"/>
          <w:szCs w:val="28"/>
        </w:rPr>
        <w:t xml:space="preserve"> если</w:t>
      </w:r>
      <w:r w:rsidR="00AB0D9B">
        <w:rPr>
          <w:sz w:val="28"/>
          <w:szCs w:val="28"/>
        </w:rPr>
        <w:t>,</w:t>
      </w:r>
      <w:r w:rsidR="008E66AA">
        <w:rPr>
          <w:sz w:val="28"/>
          <w:szCs w:val="28"/>
        </w:rPr>
        <w:t xml:space="preserve"> запасы на конец года имеют меньшее значение, чем на начало года, то значение запасов энергетических ресурсов увеличивается на эту величину; если величина запасов энергетических ресурсов на конец года превышает величину запасов энергетических ресурсов на начало года, то объем ресурсов уменьшается на эту величину.</w:t>
      </w:r>
    </w:p>
    <w:p w:rsidR="008E66AA" w:rsidRDefault="001525D7" w:rsidP="001525D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1F1A">
        <w:rPr>
          <w:sz w:val="28"/>
          <w:szCs w:val="28"/>
        </w:rPr>
        <w:t>18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Потребление первичной энергии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результаты суммирования данных строк 1-4. В каждую графу включаются данные о валовом потреблении первичной энергии и ее эквивалентов, исчисляемые как сумма показателей по строкам 1-4.</w:t>
      </w:r>
    </w:p>
    <w:p w:rsidR="008E66AA" w:rsidRDefault="001525D7" w:rsidP="001525D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7D62">
        <w:rPr>
          <w:sz w:val="28"/>
          <w:szCs w:val="28"/>
        </w:rPr>
        <w:t>19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Статистическое расхождение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отражается разность между суммой показателей строки 5 и суммой показателей строк 7-12.</w:t>
      </w:r>
    </w:p>
    <w:p w:rsidR="008E66AA" w:rsidRDefault="001525D7" w:rsidP="001525D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E504C">
        <w:rPr>
          <w:sz w:val="28"/>
          <w:szCs w:val="28"/>
        </w:rPr>
        <w:t>20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Производство электрической энергии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расходе всех видов энергетических ресурсов, используемых для выработки электрической энергии, на основании данных </w:t>
      </w:r>
      <w:proofErr w:type="spellStart"/>
      <w:r w:rsidR="008E66AA">
        <w:rPr>
          <w:sz w:val="28"/>
          <w:szCs w:val="28"/>
        </w:rPr>
        <w:t>однопродуктового</w:t>
      </w:r>
      <w:proofErr w:type="spellEnd"/>
      <w:r w:rsidR="008E66AA">
        <w:rPr>
          <w:sz w:val="28"/>
          <w:szCs w:val="28"/>
        </w:rPr>
        <w:t xml:space="preserve"> баланса электрической энергии.</w:t>
      </w:r>
    </w:p>
    <w:p w:rsidR="008E66AA" w:rsidRDefault="001525D7" w:rsidP="001525D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74B19">
        <w:rPr>
          <w:sz w:val="28"/>
          <w:szCs w:val="28"/>
        </w:rPr>
        <w:t>21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Производство тепловой энергии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расходе всех видов энергетических ресурсов, в том числе электрической энергии, используемых для выработки тепловой энергии, на основе данных </w:t>
      </w:r>
      <w:proofErr w:type="spellStart"/>
      <w:r w:rsidR="008E66AA">
        <w:rPr>
          <w:sz w:val="28"/>
          <w:szCs w:val="28"/>
        </w:rPr>
        <w:t>однопродуктового</w:t>
      </w:r>
      <w:proofErr w:type="spellEnd"/>
      <w:r w:rsidR="008E66AA">
        <w:rPr>
          <w:sz w:val="28"/>
          <w:szCs w:val="28"/>
        </w:rPr>
        <w:t xml:space="preserve"> баланса тепловой энергии.</w:t>
      </w:r>
    </w:p>
    <w:p w:rsidR="008E66AA" w:rsidRDefault="00774B19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E66AA">
        <w:rPr>
          <w:sz w:val="28"/>
          <w:szCs w:val="28"/>
        </w:rPr>
        <w:t>В строках баланса 8.1-</w:t>
      </w: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8.3 учитываются данные о выработке тепловой энергии по трем груп</w:t>
      </w:r>
      <w:r>
        <w:rPr>
          <w:sz w:val="28"/>
          <w:szCs w:val="28"/>
        </w:rPr>
        <w:t xml:space="preserve">пам производственных установок. </w:t>
      </w:r>
      <w:r w:rsidR="008E66AA">
        <w:rPr>
          <w:sz w:val="28"/>
          <w:szCs w:val="28"/>
        </w:rPr>
        <w:t>В строке 8.1 учитываются данные о выработке тепловой энергии на блок</w:t>
      </w: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 xml:space="preserve">станциях, производственных теплоэлектроцентралях и теплоэлектроцентралях общего пользования на цели теплоснабжения потребителей тепловой энергии, отпускаемой в виде горячей воды и пара, включая выработку тепловой энергии в режиме комбинированной выработки тепловой и электрической энергии. В строке 8.2 учитываются данные о всей тепловой энергии, выработанной на котельных в виде горячей воды и пара, включая производственные котельные. В строке 8.3 учитываются данные о тепловой энергии, выработанной в </w:t>
      </w:r>
      <w:proofErr w:type="spellStart"/>
      <w:r w:rsidR="008E66AA">
        <w:rPr>
          <w:sz w:val="28"/>
          <w:szCs w:val="28"/>
        </w:rPr>
        <w:t>электрокотельных</w:t>
      </w:r>
      <w:proofErr w:type="spellEnd"/>
      <w:r w:rsidR="008E66AA">
        <w:rPr>
          <w:sz w:val="28"/>
          <w:szCs w:val="28"/>
        </w:rPr>
        <w:t xml:space="preserve"> и в тепловых утилизационных установках.</w:t>
      </w:r>
    </w:p>
    <w:p w:rsidR="008E66AA" w:rsidRDefault="00461AD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22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Преобразование топлива"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расходе всех видов энергетических ресурсов, переработанных во вторичные энергетические ресурсы, учитываемые в графах 1-5, и энергетические затраты на осуществление этого преобразования, включая электрическую и тепловую энергию, учитываемые в столбцах 6-9.</w:t>
      </w:r>
    </w:p>
    <w:p w:rsidR="00561997" w:rsidRDefault="00A7453B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>В строках баланса 9.1</w:t>
      </w: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 xml:space="preserve">9.3 учитываются данные о процессах преобразования в трех группах видов энергетических ресурсов. В строке баланса 9.1 учитываются данные о расходе энергетических ресурсов в процессах преобразования нефти в другие виды энергетических ресурсов, в том числе электрическую и тепловую энергию, включая данные о потерях нефтяного сырья при переработке. При заполнении указанной строки баланса для получения данных о количестве нефти, преобразованной в другие виды </w:t>
      </w:r>
    </w:p>
    <w:p w:rsidR="001525D7" w:rsidRDefault="001525D7" w:rsidP="001525D7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0C3A18" w:rsidRDefault="008E66AA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энергетических ресурсов, используются данные о первичной переработке нефти и выпуске отдельных видов нефтепродуктов. При этом из общего объема первичной переработки нефти исключаются данные о безвозвратных потерях нефтяного сырья, выпуске нефтепродуктов, не используемых в качестве топлива. В строке баланса 9.2 учитываются данные о расходе энергетических ресурсов на преобразование газа и данные о потерях газа при его переработке, а в строке баланса 9.3 - данные о расходе энергетических ресурсов на</w:t>
      </w:r>
      <w:r w:rsidR="000C3A18">
        <w:rPr>
          <w:sz w:val="28"/>
          <w:szCs w:val="28"/>
        </w:rPr>
        <w:t xml:space="preserve"> </w:t>
      </w:r>
      <w:proofErr w:type="spellStart"/>
      <w:r w:rsidR="000C3A18">
        <w:rPr>
          <w:sz w:val="28"/>
          <w:szCs w:val="28"/>
        </w:rPr>
        <w:t>обогаще</w:t>
      </w:r>
      <w:proofErr w:type="spellEnd"/>
      <w:r w:rsidR="000C3A18">
        <w:rPr>
          <w:sz w:val="28"/>
          <w:szCs w:val="28"/>
        </w:rPr>
        <w:t xml:space="preserve"> -</w:t>
      </w:r>
    </w:p>
    <w:p w:rsidR="008E66AA" w:rsidRDefault="008E66AA" w:rsidP="002C2371">
      <w:pPr>
        <w:tabs>
          <w:tab w:val="left" w:pos="70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ние</w:t>
      </w:r>
      <w:proofErr w:type="spellEnd"/>
      <w:r>
        <w:rPr>
          <w:sz w:val="28"/>
          <w:szCs w:val="28"/>
        </w:rPr>
        <w:t xml:space="preserve"> угля и данные о потерях угля в процессе обогащения и при производстве кокса.</w:t>
      </w:r>
    </w:p>
    <w:p w:rsidR="008E66AA" w:rsidRDefault="00795994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23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Собственные нужды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расходе энергетических ресурсов на собственные нужды.</w:t>
      </w:r>
    </w:p>
    <w:p w:rsidR="008E66AA" w:rsidRDefault="00795994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24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Потери при передаче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потерях, возникших при передаче энергетических ресурсов, в том числе потери электрической энергии в электрических сетях, потери тепловой энергии в тепловых сетях, потери нефти и газа при транспортировке по магистральным </w:t>
      </w:r>
      <w:proofErr w:type="spellStart"/>
      <w:r w:rsidR="008E66AA">
        <w:rPr>
          <w:sz w:val="28"/>
          <w:szCs w:val="28"/>
        </w:rPr>
        <w:t>нефте</w:t>
      </w:r>
      <w:proofErr w:type="spellEnd"/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- и газопроводам, угля и других твердых углеводородов (парафин, церезин и озокерит и их смеси с маслами) при перевозке их железнодорожным или другими видами транспорта, потери нефтяного сырья при транспортировке нефтепродуктов.</w:t>
      </w:r>
    </w:p>
    <w:p w:rsidR="008E66AA" w:rsidRDefault="00795994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Конечное потребление энергетических ресурсов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указывается сумма строк с 13 по 19.</w:t>
      </w:r>
    </w:p>
    <w:p w:rsidR="008E66AA" w:rsidRDefault="00795994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66AA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Промышленность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указывается детализация по видам экономической деятельности согласно Общероссийскому классификатору видов экономической деятельности (ОКВЭД</w:t>
      </w:r>
      <w:r w:rsidR="00EB74A2"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 xml:space="preserve">2). Величина, указываемая в строке </w:t>
      </w:r>
      <w:r w:rsidR="00822A87">
        <w:rPr>
          <w:sz w:val="28"/>
          <w:szCs w:val="28"/>
        </w:rPr>
        <w:t>«</w:t>
      </w:r>
      <w:r w:rsidR="008E66AA">
        <w:rPr>
          <w:sz w:val="28"/>
          <w:szCs w:val="28"/>
        </w:rPr>
        <w:t>Промышленность</w:t>
      </w:r>
      <w:r w:rsidR="00822A87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, является суммой строк 14.1-14.n. При учете потребления энергии в этих строках не учитываются данные о потреблении энергетических ресурсов на теплоэлектроцентралях и котельных, которые учитываются в строке </w:t>
      </w:r>
      <w:r w:rsidR="00822A87">
        <w:rPr>
          <w:sz w:val="28"/>
          <w:szCs w:val="28"/>
        </w:rPr>
        <w:t>«</w:t>
      </w:r>
      <w:r w:rsidR="008E66AA">
        <w:rPr>
          <w:sz w:val="28"/>
          <w:szCs w:val="28"/>
        </w:rPr>
        <w:t>Производство электрической энергии</w:t>
      </w:r>
      <w:r w:rsidR="00822A87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и в строке </w:t>
      </w:r>
      <w:r w:rsidR="00822A87">
        <w:rPr>
          <w:sz w:val="28"/>
          <w:szCs w:val="28"/>
        </w:rPr>
        <w:t>«</w:t>
      </w:r>
      <w:r w:rsidR="00EB74A2">
        <w:rPr>
          <w:sz w:val="28"/>
          <w:szCs w:val="28"/>
        </w:rPr>
        <w:t>Производство тепловой энергии</w:t>
      </w:r>
      <w:r w:rsidR="00822A87">
        <w:rPr>
          <w:sz w:val="28"/>
          <w:szCs w:val="28"/>
        </w:rPr>
        <w:t>»</w:t>
      </w:r>
      <w:r w:rsidR="00EB74A2">
        <w:rPr>
          <w:sz w:val="28"/>
          <w:szCs w:val="28"/>
        </w:rPr>
        <w:t xml:space="preserve"> (п</w:t>
      </w:r>
      <w:r w:rsidR="008E66AA">
        <w:rPr>
          <w:sz w:val="28"/>
          <w:szCs w:val="28"/>
        </w:rPr>
        <w:t xml:space="preserve">ункт в редакции, введенной в действие с 28 декабря 2015 года приказом Минэнерго России от 19 ноября 2015 года </w:t>
      </w:r>
      <w:r w:rsidR="00EB74A2">
        <w:rPr>
          <w:sz w:val="28"/>
          <w:szCs w:val="28"/>
        </w:rPr>
        <w:t>№</w:t>
      </w:r>
      <w:r w:rsidR="008E66AA">
        <w:rPr>
          <w:sz w:val="28"/>
          <w:szCs w:val="28"/>
        </w:rPr>
        <w:t xml:space="preserve"> 870</w:t>
      </w:r>
      <w:r w:rsidR="00EB74A2">
        <w:rPr>
          <w:sz w:val="28"/>
          <w:szCs w:val="28"/>
        </w:rPr>
        <w:t>)</w:t>
      </w:r>
      <w:r w:rsidR="008E66AA">
        <w:rPr>
          <w:sz w:val="28"/>
          <w:szCs w:val="28"/>
        </w:rPr>
        <w:t>.</w:t>
      </w:r>
    </w:p>
    <w:p w:rsidR="008E66AA" w:rsidRDefault="00E34C3D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27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Строительство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потреблении энергии в процессе строительства, реконструкции, сноса объектов капитального строительства гражданского и промышленного назначения и монтаже оборудования на указанных объектах, а также данные о расходе энергетических ресурсов в процессе разведочного бурения скважин.</w:t>
      </w:r>
    </w:p>
    <w:p w:rsidR="008E66AA" w:rsidRDefault="00E34C3D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4C8B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Транспорт и связь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указываются данные о потреблении энергетических ресурсов организациями транспорта, с выделением железнодорожного, трубопроводного, автомобильного и других видов транспорта, и организациями связи.</w:t>
      </w:r>
    </w:p>
    <w:p w:rsidR="00743287" w:rsidRDefault="00D972AC" w:rsidP="0074328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4C8B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Сфера услуг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потреблении энергетических рес</w:t>
      </w:r>
      <w:r w:rsidR="00743287">
        <w:rPr>
          <w:sz w:val="28"/>
          <w:szCs w:val="28"/>
        </w:rPr>
        <w:t>урсов организациями сферы услуг</w:t>
      </w:r>
    </w:p>
    <w:p w:rsidR="00743287" w:rsidRDefault="00743287" w:rsidP="00743287">
      <w:pPr>
        <w:tabs>
          <w:tab w:val="left" w:pos="567"/>
        </w:tabs>
        <w:jc w:val="both"/>
        <w:rPr>
          <w:sz w:val="28"/>
          <w:szCs w:val="28"/>
        </w:rPr>
      </w:pPr>
    </w:p>
    <w:p w:rsidR="00743287" w:rsidRDefault="00743287" w:rsidP="00743287">
      <w:pPr>
        <w:tabs>
          <w:tab w:val="left" w:pos="567"/>
        </w:tabs>
        <w:jc w:val="both"/>
        <w:rPr>
          <w:sz w:val="28"/>
          <w:szCs w:val="28"/>
        </w:rPr>
      </w:pPr>
    </w:p>
    <w:p w:rsidR="00743287" w:rsidRDefault="00743287" w:rsidP="00743287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</w:p>
    <w:p w:rsidR="008E66AA" w:rsidRDefault="00743287" w:rsidP="0013409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021C">
        <w:rPr>
          <w:sz w:val="28"/>
          <w:szCs w:val="28"/>
        </w:rPr>
        <w:t>30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>Население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потреблении энергетических ресурсов на отопление, горячее водоснабжение, электроснабжение, газоснабжение жилищного фонда.</w:t>
      </w:r>
    </w:p>
    <w:p w:rsidR="008E66AA" w:rsidRDefault="00FA57D9" w:rsidP="003C31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C315B"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="008E66AA">
        <w:rPr>
          <w:sz w:val="28"/>
          <w:szCs w:val="28"/>
        </w:rPr>
        <w:t xml:space="preserve">. В строке баланса </w:t>
      </w:r>
      <w:r w:rsidR="001D32DF">
        <w:rPr>
          <w:sz w:val="28"/>
          <w:szCs w:val="28"/>
        </w:rPr>
        <w:t>«</w:t>
      </w:r>
      <w:r w:rsidR="008E66AA">
        <w:rPr>
          <w:sz w:val="28"/>
          <w:szCs w:val="28"/>
        </w:rPr>
        <w:t xml:space="preserve">Использование топливно-энергетических ресурсов в качестве сырья и на </w:t>
      </w:r>
      <w:proofErr w:type="spellStart"/>
      <w:r w:rsidR="008E66AA">
        <w:rPr>
          <w:sz w:val="28"/>
          <w:szCs w:val="28"/>
        </w:rPr>
        <w:t>нетопливные</w:t>
      </w:r>
      <w:proofErr w:type="spellEnd"/>
      <w:r w:rsidR="008E66AA">
        <w:rPr>
          <w:sz w:val="28"/>
          <w:szCs w:val="28"/>
        </w:rPr>
        <w:t xml:space="preserve"> нужды</w:t>
      </w:r>
      <w:r w:rsidR="001D32DF">
        <w:rPr>
          <w:sz w:val="28"/>
          <w:szCs w:val="28"/>
        </w:rPr>
        <w:t>»</w:t>
      </w:r>
      <w:r w:rsidR="008E66AA">
        <w:rPr>
          <w:sz w:val="28"/>
          <w:szCs w:val="28"/>
        </w:rPr>
        <w:t xml:space="preserve"> учитываются данные о потреблении энергетических ресурсов в качестве сырья в химической или иной промышленности.</w:t>
      </w:r>
    </w:p>
    <w:p w:rsidR="007457CE" w:rsidRDefault="00A73AD8" w:rsidP="003C31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C3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32. </w:t>
      </w:r>
      <w:r w:rsidR="008E66AA">
        <w:rPr>
          <w:sz w:val="28"/>
          <w:szCs w:val="28"/>
        </w:rPr>
        <w:t xml:space="preserve">Для пересчета топлива и энергии в тонны условного топлива единица натуральных показателей, в которых исчисляются энергетические ресурсы </w:t>
      </w:r>
      <w:r w:rsidR="00DE55A3">
        <w:rPr>
          <w:sz w:val="28"/>
          <w:szCs w:val="28"/>
        </w:rPr>
        <w:t xml:space="preserve">     </w:t>
      </w:r>
    </w:p>
    <w:p w:rsidR="008E66AA" w:rsidRDefault="003C315B" w:rsidP="003C315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(1 тонна, тыс.</w:t>
      </w:r>
      <w:r w:rsidR="00A73AD8">
        <w:rPr>
          <w:sz w:val="28"/>
          <w:szCs w:val="28"/>
        </w:rPr>
        <w:t xml:space="preserve"> </w:t>
      </w:r>
      <w:proofErr w:type="spellStart"/>
      <w:r w:rsidR="008E66AA">
        <w:rPr>
          <w:sz w:val="28"/>
          <w:szCs w:val="28"/>
        </w:rPr>
        <w:t>куб</w:t>
      </w:r>
      <w:proofErr w:type="gramStart"/>
      <w:r w:rsidR="008E66AA">
        <w:rPr>
          <w:sz w:val="28"/>
          <w:szCs w:val="28"/>
        </w:rPr>
        <w:t>.м</w:t>
      </w:r>
      <w:proofErr w:type="spellEnd"/>
      <w:proofErr w:type="gramEnd"/>
      <w:r w:rsidR="008E66AA">
        <w:rPr>
          <w:sz w:val="28"/>
          <w:szCs w:val="28"/>
        </w:rPr>
        <w:t>, тыс.</w:t>
      </w:r>
      <w:r w:rsidR="00A73AD8">
        <w:rPr>
          <w:sz w:val="28"/>
          <w:szCs w:val="28"/>
        </w:rPr>
        <w:t xml:space="preserve"> </w:t>
      </w:r>
      <w:r w:rsidR="008E66AA">
        <w:rPr>
          <w:sz w:val="28"/>
          <w:szCs w:val="28"/>
        </w:rPr>
        <w:t>кВт</w:t>
      </w:r>
      <w:r w:rsidR="00A73AD8">
        <w:rPr>
          <w:sz w:val="28"/>
          <w:szCs w:val="28"/>
        </w:rPr>
        <w:t>/</w:t>
      </w:r>
      <w:r w:rsidR="008E66AA">
        <w:rPr>
          <w:sz w:val="28"/>
          <w:szCs w:val="28"/>
        </w:rPr>
        <w:t xml:space="preserve">ч, Гкал), умножается на коэффициент пересчета в условное топливо исходя из фактической калорийности топлива. В случае невозможности определения фактической калорийности топлива коэффициент пересчета в условное топливо определяется в соответствии с приложением </w:t>
      </w:r>
      <w:r w:rsidR="00A73AD8">
        <w:rPr>
          <w:sz w:val="28"/>
          <w:szCs w:val="28"/>
        </w:rPr>
        <w:t>№</w:t>
      </w:r>
      <w:r w:rsidR="008E66AA">
        <w:rPr>
          <w:sz w:val="28"/>
          <w:szCs w:val="28"/>
        </w:rPr>
        <w:t xml:space="preserve"> 3 к настоящему Порядку.</w:t>
      </w:r>
    </w:p>
    <w:p w:rsidR="00D30AD8" w:rsidRPr="00BB2ACB" w:rsidRDefault="002774D9" w:rsidP="007C1CBD">
      <w:pPr>
        <w:pStyle w:val="2"/>
        <w:tabs>
          <w:tab w:val="left" w:pos="709"/>
        </w:tabs>
        <w:ind w:firstLine="0"/>
        <w:jc w:val="center"/>
        <w:rPr>
          <w:rFonts w:eastAsia="Calibri"/>
          <w:b w:val="0"/>
        </w:rPr>
      </w:pPr>
      <w:r w:rsidRPr="004C69FE">
        <w:rPr>
          <w:rFonts w:eastAsia="Calibri"/>
          <w:b w:val="0"/>
        </w:rPr>
        <w:t>Этапы формирования баланса</w:t>
      </w:r>
    </w:p>
    <w:p w:rsidR="00D30AD8" w:rsidRPr="002C666A" w:rsidRDefault="00D30AD8" w:rsidP="004D755D">
      <w:pPr>
        <w:tabs>
          <w:tab w:val="left" w:pos="709"/>
        </w:tabs>
        <w:rPr>
          <w:sz w:val="28"/>
          <w:szCs w:val="28"/>
        </w:rPr>
      </w:pP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30AD8" w:rsidRPr="002C666A">
        <w:rPr>
          <w:sz w:val="28"/>
          <w:szCs w:val="28"/>
        </w:rPr>
        <w:t>Составление баланса осуществляется в несколько этапов.</w:t>
      </w: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30AD8" w:rsidRPr="002C666A">
        <w:rPr>
          <w:sz w:val="28"/>
          <w:szCs w:val="28"/>
        </w:rPr>
        <w:t>1. На первом этапе выполняется сбор данных из отчетов по формам федерального статистического наблюдения</w:t>
      </w:r>
      <w:r>
        <w:rPr>
          <w:sz w:val="28"/>
          <w:szCs w:val="28"/>
        </w:rPr>
        <w:t>.</w:t>
      </w: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30AD8" w:rsidRPr="002C666A">
        <w:rPr>
          <w:sz w:val="28"/>
          <w:szCs w:val="28"/>
        </w:rPr>
        <w:t>2. На втором этапе выполняется определение расхода энергии на производство промышленной продукции, необходимого агрегирования показателей по видам топлива.</w:t>
      </w: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30AD8" w:rsidRPr="002C666A">
        <w:rPr>
          <w:sz w:val="28"/>
          <w:szCs w:val="28"/>
        </w:rPr>
        <w:t>3. На третьем этапе выполняются сравнительный анализ одноименных данных разных форм федеральной статистической отчетности и определение основных причин расхождений, способов взаимной увязки данных и отбор данных, подлежащих включению в баланс.</w:t>
      </w: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0AD8" w:rsidRPr="002C666A">
        <w:rPr>
          <w:sz w:val="28"/>
          <w:szCs w:val="28"/>
        </w:rPr>
        <w:t xml:space="preserve">4. На четвертом этапе разрабатываются </w:t>
      </w:r>
      <w:proofErr w:type="spellStart"/>
      <w:r w:rsidR="00D30AD8" w:rsidRPr="002C666A">
        <w:rPr>
          <w:sz w:val="28"/>
          <w:szCs w:val="28"/>
        </w:rPr>
        <w:t>однопродуктовые</w:t>
      </w:r>
      <w:proofErr w:type="spellEnd"/>
      <w:r w:rsidR="00D30AD8" w:rsidRPr="002C666A">
        <w:rPr>
          <w:sz w:val="28"/>
          <w:szCs w:val="28"/>
        </w:rPr>
        <w:t xml:space="preserve"> балансы угля, сырой нефти, жидкого топлива, природного газа, прочих видов твердого топлива, электрической и тепловой энергии с минимизацией статистических расхождений.</w:t>
      </w:r>
    </w:p>
    <w:p w:rsidR="00D30AD8" w:rsidRPr="002C666A" w:rsidRDefault="007F1645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30AD8" w:rsidRPr="002C666A">
        <w:rPr>
          <w:sz w:val="28"/>
          <w:szCs w:val="28"/>
        </w:rPr>
        <w:t xml:space="preserve">5. На пятом этапе выполняются объединение данных </w:t>
      </w:r>
      <w:proofErr w:type="spellStart"/>
      <w:r w:rsidR="00D30AD8" w:rsidRPr="002C666A">
        <w:rPr>
          <w:sz w:val="28"/>
          <w:szCs w:val="28"/>
        </w:rPr>
        <w:t>однопродуктовых</w:t>
      </w:r>
      <w:proofErr w:type="spellEnd"/>
      <w:r w:rsidR="00D30AD8" w:rsidRPr="002C666A">
        <w:rPr>
          <w:sz w:val="28"/>
          <w:szCs w:val="28"/>
        </w:rPr>
        <w:t xml:space="preserve"> балансов в единый топливно-энергетический баланс и проверка данных баланса.</w:t>
      </w:r>
    </w:p>
    <w:p w:rsidR="00D30AD8" w:rsidRPr="002C666A" w:rsidRDefault="007C1CBD" w:rsidP="007C1C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0AD8" w:rsidRPr="002C666A">
        <w:rPr>
          <w:sz w:val="28"/>
          <w:szCs w:val="28"/>
        </w:rPr>
        <w:t>6. Составление баланса должно быть завершено не позднее 1 октября года, следующего за отчетным, для которого составляется баланс.</w:t>
      </w:r>
    </w:p>
    <w:p w:rsidR="00D30AD8" w:rsidRPr="002C666A" w:rsidRDefault="00D30AD8" w:rsidP="00344E0B">
      <w:pPr>
        <w:jc w:val="both"/>
        <w:rPr>
          <w:sz w:val="28"/>
          <w:szCs w:val="28"/>
        </w:rPr>
      </w:pPr>
    </w:p>
    <w:p w:rsidR="00D30AD8" w:rsidRPr="002C666A" w:rsidRDefault="00D30AD8" w:rsidP="00344E0B">
      <w:pPr>
        <w:jc w:val="center"/>
        <w:rPr>
          <w:sz w:val="28"/>
          <w:szCs w:val="28"/>
        </w:rPr>
      </w:pPr>
      <w:r w:rsidRPr="002C666A">
        <w:rPr>
          <w:sz w:val="28"/>
          <w:szCs w:val="28"/>
        </w:rPr>
        <w:t xml:space="preserve">Разработка </w:t>
      </w:r>
      <w:proofErr w:type="spellStart"/>
      <w:r w:rsidRPr="002C666A">
        <w:rPr>
          <w:sz w:val="28"/>
          <w:szCs w:val="28"/>
        </w:rPr>
        <w:t>однопродуктовых</w:t>
      </w:r>
      <w:proofErr w:type="spellEnd"/>
      <w:r w:rsidRPr="002C666A">
        <w:rPr>
          <w:sz w:val="28"/>
          <w:szCs w:val="28"/>
        </w:rPr>
        <w:t xml:space="preserve"> балансов энергетических ресурсов</w:t>
      </w:r>
    </w:p>
    <w:p w:rsidR="000506DC" w:rsidRDefault="000506DC" w:rsidP="00344E0B">
      <w:pPr>
        <w:jc w:val="both"/>
        <w:rPr>
          <w:sz w:val="28"/>
          <w:szCs w:val="28"/>
        </w:rPr>
      </w:pPr>
    </w:p>
    <w:p w:rsidR="00D30AD8" w:rsidRPr="002C666A" w:rsidRDefault="000506DC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D30AD8" w:rsidRPr="002C666A">
        <w:rPr>
          <w:sz w:val="28"/>
          <w:szCs w:val="28"/>
        </w:rPr>
        <w:t>Однопродуктовые</w:t>
      </w:r>
      <w:proofErr w:type="spellEnd"/>
      <w:r w:rsidR="00D30AD8" w:rsidRPr="002C666A">
        <w:rPr>
          <w:sz w:val="28"/>
          <w:szCs w:val="28"/>
        </w:rPr>
        <w:t xml:space="preserve"> балансы энергетических ресурсов включают: </w:t>
      </w:r>
    </w:p>
    <w:p w:rsidR="00D30AD8" w:rsidRPr="002C666A" w:rsidRDefault="00A429FC" w:rsidP="00344E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0AD8" w:rsidRPr="002C666A">
        <w:rPr>
          <w:sz w:val="28"/>
          <w:szCs w:val="28"/>
        </w:rPr>
        <w:t>баланс угля;</w:t>
      </w:r>
    </w:p>
    <w:p w:rsidR="00D30AD8" w:rsidRPr="002C666A" w:rsidRDefault="00A429FC" w:rsidP="00344E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0AD8" w:rsidRPr="002C666A">
        <w:rPr>
          <w:sz w:val="28"/>
          <w:szCs w:val="28"/>
        </w:rPr>
        <w:t>баланс сырой нефти;</w:t>
      </w:r>
    </w:p>
    <w:p w:rsidR="00D30AD8" w:rsidRPr="002C666A" w:rsidRDefault="00463A8A" w:rsidP="00344E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29FC">
        <w:rPr>
          <w:sz w:val="28"/>
          <w:szCs w:val="28"/>
        </w:rPr>
        <w:t xml:space="preserve">- </w:t>
      </w:r>
      <w:r w:rsidR="00D30AD8" w:rsidRPr="002C666A">
        <w:rPr>
          <w:sz w:val="28"/>
          <w:szCs w:val="28"/>
        </w:rPr>
        <w:t xml:space="preserve">баланс нефтепродуктов (и отдельные </w:t>
      </w:r>
      <w:proofErr w:type="spellStart"/>
      <w:r w:rsidR="00D30AD8" w:rsidRPr="002C666A">
        <w:rPr>
          <w:sz w:val="28"/>
          <w:szCs w:val="28"/>
        </w:rPr>
        <w:t>однопродуктовые</w:t>
      </w:r>
      <w:proofErr w:type="spellEnd"/>
      <w:r w:rsidR="00D30AD8" w:rsidRPr="002C666A">
        <w:rPr>
          <w:sz w:val="28"/>
          <w:szCs w:val="28"/>
        </w:rPr>
        <w:t xml:space="preserve"> балансы по каждому нефтепродукту);</w:t>
      </w:r>
    </w:p>
    <w:p w:rsidR="00134097" w:rsidRDefault="00134097" w:rsidP="0013409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</w:p>
    <w:p w:rsidR="00D30AD8" w:rsidRPr="002C666A" w:rsidRDefault="00134097" w:rsidP="00344E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429FC">
        <w:rPr>
          <w:sz w:val="28"/>
          <w:szCs w:val="28"/>
        </w:rPr>
        <w:t xml:space="preserve"> - </w:t>
      </w:r>
      <w:r w:rsidR="00D30AD8" w:rsidRPr="002C666A">
        <w:rPr>
          <w:sz w:val="28"/>
          <w:szCs w:val="28"/>
        </w:rPr>
        <w:t>баланс природного газа;</w:t>
      </w:r>
    </w:p>
    <w:p w:rsidR="00A429FC" w:rsidRDefault="00A429FC" w:rsidP="008F433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0AD8" w:rsidRPr="002C666A">
        <w:rPr>
          <w:sz w:val="28"/>
          <w:szCs w:val="28"/>
        </w:rPr>
        <w:t>баланс прочего твердого топлива;</w:t>
      </w:r>
    </w:p>
    <w:p w:rsidR="00D30AD8" w:rsidRPr="002C666A" w:rsidRDefault="00A429FC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0AD8" w:rsidRPr="002C666A">
        <w:rPr>
          <w:sz w:val="28"/>
          <w:szCs w:val="28"/>
        </w:rPr>
        <w:t>баланс электрической энергии;</w:t>
      </w:r>
    </w:p>
    <w:p w:rsidR="00D30AD8" w:rsidRPr="002C666A" w:rsidRDefault="00A429FC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30AD8" w:rsidRPr="002C666A">
        <w:rPr>
          <w:sz w:val="28"/>
          <w:szCs w:val="28"/>
        </w:rPr>
        <w:t>баланс тепловой энергии.</w:t>
      </w:r>
    </w:p>
    <w:p w:rsidR="00D30AD8" w:rsidRPr="002C666A" w:rsidRDefault="00105106" w:rsidP="00344E0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D30AD8" w:rsidRPr="002C666A">
        <w:rPr>
          <w:sz w:val="28"/>
          <w:szCs w:val="28"/>
        </w:rPr>
        <w:t>Однопродуктовые</w:t>
      </w:r>
      <w:proofErr w:type="spellEnd"/>
      <w:r w:rsidR="00D30AD8" w:rsidRPr="002C666A">
        <w:rPr>
          <w:sz w:val="28"/>
          <w:szCs w:val="28"/>
        </w:rPr>
        <w:t xml:space="preserve"> балансы энергетических ресурсов разрабатываются в форме таблицы по образцу согласно </w:t>
      </w:r>
      <w:r w:rsidR="00D30AD8" w:rsidRPr="00390E38">
        <w:rPr>
          <w:sz w:val="28"/>
          <w:szCs w:val="28"/>
        </w:rPr>
        <w:t xml:space="preserve">приложению </w:t>
      </w:r>
      <w:r w:rsidRPr="00390E38">
        <w:rPr>
          <w:sz w:val="28"/>
          <w:szCs w:val="28"/>
        </w:rPr>
        <w:t>№</w:t>
      </w:r>
      <w:r w:rsidR="00D30AD8" w:rsidRPr="00390E38">
        <w:rPr>
          <w:sz w:val="28"/>
          <w:szCs w:val="28"/>
        </w:rPr>
        <w:t xml:space="preserve"> 2</w:t>
      </w:r>
      <w:r w:rsidR="00D30AD8" w:rsidRPr="002C666A">
        <w:rPr>
          <w:sz w:val="28"/>
          <w:szCs w:val="28"/>
        </w:rPr>
        <w:t xml:space="preserve"> к настоящему Порядку.</w:t>
      </w:r>
    </w:p>
    <w:p w:rsidR="004D755D" w:rsidRDefault="00105106" w:rsidP="00D6696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D30AD8" w:rsidRPr="002C666A">
        <w:rPr>
          <w:sz w:val="28"/>
          <w:szCs w:val="28"/>
        </w:rPr>
        <w:t>Однопродуктовые</w:t>
      </w:r>
      <w:proofErr w:type="spellEnd"/>
      <w:r w:rsidR="00D30AD8" w:rsidRPr="002C666A">
        <w:rPr>
          <w:sz w:val="28"/>
          <w:szCs w:val="28"/>
        </w:rPr>
        <w:t xml:space="preserve"> балансы энергетических ресурсов разрабатываются </w:t>
      </w:r>
      <w:proofErr w:type="gramStart"/>
      <w:r w:rsidR="00D30AD8" w:rsidRPr="002C666A">
        <w:rPr>
          <w:sz w:val="28"/>
          <w:szCs w:val="28"/>
        </w:rPr>
        <w:t>в натуральных единицах измерения в соответствии с данными форм федеральной статистической отчетности в соответствии с пунктами</w:t>
      </w:r>
      <w:proofErr w:type="gramEnd"/>
      <w:r w:rsidR="00D30AD8" w:rsidRPr="002C666A">
        <w:rPr>
          <w:sz w:val="28"/>
          <w:szCs w:val="28"/>
        </w:rPr>
        <w:t xml:space="preserve"> 1</w:t>
      </w:r>
      <w:r w:rsidR="00592D0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30AD8" w:rsidRPr="002C666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30AD8" w:rsidRPr="002C666A">
        <w:rPr>
          <w:sz w:val="28"/>
          <w:szCs w:val="28"/>
        </w:rPr>
        <w:t>3</w:t>
      </w:r>
      <w:r w:rsidR="00592D0F">
        <w:rPr>
          <w:sz w:val="28"/>
          <w:szCs w:val="28"/>
        </w:rPr>
        <w:t>2</w:t>
      </w:r>
      <w:r w:rsidR="00D30AD8" w:rsidRPr="002C666A">
        <w:rPr>
          <w:sz w:val="28"/>
          <w:szCs w:val="28"/>
        </w:rPr>
        <w:t xml:space="preserve"> настоящего Порядка для каждой группы энергетических ресурсов</w:t>
      </w:r>
      <w:r w:rsidR="00BC1417">
        <w:rPr>
          <w:sz w:val="28"/>
          <w:szCs w:val="28"/>
        </w:rPr>
        <w:t xml:space="preserve"> (</w:t>
      </w:r>
      <w:proofErr w:type="spellStart"/>
      <w:r w:rsidR="00BC1417">
        <w:rPr>
          <w:sz w:val="28"/>
          <w:szCs w:val="28"/>
        </w:rPr>
        <w:t>однопродуктовые</w:t>
      </w:r>
      <w:proofErr w:type="spellEnd"/>
      <w:r w:rsidR="00BC1417">
        <w:rPr>
          <w:sz w:val="28"/>
          <w:szCs w:val="28"/>
        </w:rPr>
        <w:t xml:space="preserve"> балансы)</w:t>
      </w:r>
      <w:r w:rsidR="00D30AD8" w:rsidRPr="002C666A">
        <w:rPr>
          <w:sz w:val="28"/>
          <w:szCs w:val="28"/>
        </w:rPr>
        <w:t>.</w:t>
      </w:r>
    </w:p>
    <w:p w:rsidR="004D755D" w:rsidRDefault="004D755D" w:rsidP="004D755D">
      <w:pPr>
        <w:tabs>
          <w:tab w:val="left" w:pos="709"/>
        </w:tabs>
        <w:jc w:val="both"/>
        <w:rPr>
          <w:sz w:val="28"/>
          <w:szCs w:val="28"/>
        </w:rPr>
      </w:pPr>
    </w:p>
    <w:p w:rsidR="004D755D" w:rsidRDefault="004D755D" w:rsidP="004D755D">
      <w:pPr>
        <w:tabs>
          <w:tab w:val="left" w:pos="709"/>
        </w:tabs>
        <w:jc w:val="both"/>
        <w:rPr>
          <w:sz w:val="28"/>
          <w:szCs w:val="28"/>
        </w:rPr>
      </w:pPr>
    </w:p>
    <w:p w:rsidR="001F3772" w:rsidRPr="004D755D" w:rsidRDefault="001F3772" w:rsidP="004D755D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Ведущий специалист администрации</w:t>
      </w:r>
    </w:p>
    <w:p w:rsidR="001F3772" w:rsidRDefault="001F3772" w:rsidP="00344E0B">
      <w:pPr>
        <w:shd w:val="clear" w:color="auto" w:fill="FFFFFF"/>
        <w:tabs>
          <w:tab w:val="left" w:pos="709"/>
        </w:tabs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Атаманского сельского поселения</w:t>
      </w:r>
    </w:p>
    <w:p w:rsidR="00DC14B5" w:rsidRDefault="001F3772" w:rsidP="00344E0B">
      <w:pPr>
        <w:shd w:val="clear" w:color="auto" w:fill="FFFFFF"/>
        <w:tabs>
          <w:tab w:val="left" w:pos="709"/>
        </w:tabs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Павловского района                                                                  </w:t>
      </w:r>
      <w:r w:rsidR="00FC3C03">
        <w:rPr>
          <w:color w:val="000000"/>
          <w:sz w:val="28"/>
          <w:szCs w:val="28"/>
          <w:lang w:eastAsia="ru-RU"/>
        </w:rPr>
        <w:t xml:space="preserve">    </w:t>
      </w:r>
      <w:r w:rsidR="00B139A3">
        <w:rPr>
          <w:color w:val="000000"/>
          <w:sz w:val="28"/>
          <w:szCs w:val="28"/>
          <w:lang w:eastAsia="ru-RU"/>
        </w:rPr>
        <w:t xml:space="preserve">  </w:t>
      </w:r>
    </w:p>
    <w:p w:rsidR="00BE36AA" w:rsidRPr="008A3482" w:rsidRDefault="001F3772" w:rsidP="00344E0B">
      <w:pPr>
        <w:shd w:val="clear" w:color="auto" w:fill="FFFFFF"/>
        <w:tabs>
          <w:tab w:val="left" w:pos="709"/>
        </w:tabs>
        <w:jc w:val="both"/>
        <w:textAlignment w:val="baseline"/>
        <w:rPr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color w:val="000000"/>
          <w:sz w:val="28"/>
          <w:szCs w:val="28"/>
          <w:lang w:eastAsia="ru-RU"/>
        </w:rPr>
        <w:t>С.М. Анциферова</w:t>
      </w:r>
    </w:p>
    <w:p w:rsidR="000D5AD0" w:rsidRPr="008A3482" w:rsidRDefault="000D5AD0">
      <w:pPr>
        <w:shd w:val="clear" w:color="auto" w:fill="FFFFFF"/>
        <w:tabs>
          <w:tab w:val="left" w:pos="709"/>
        </w:tabs>
        <w:jc w:val="both"/>
        <w:textAlignment w:val="baseline"/>
        <w:rPr>
          <w:color w:val="000000"/>
          <w:sz w:val="28"/>
          <w:szCs w:val="28"/>
          <w:lang w:eastAsia="ru-RU"/>
        </w:rPr>
      </w:pPr>
    </w:p>
    <w:sectPr w:rsidR="000D5AD0" w:rsidRPr="008A3482" w:rsidSect="00ED0559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9399B"/>
    <w:multiLevelType w:val="hybridMultilevel"/>
    <w:tmpl w:val="7082BB98"/>
    <w:lvl w:ilvl="0" w:tplc="49ACCD5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68F"/>
    <w:rsid w:val="00010354"/>
    <w:rsid w:val="0002490F"/>
    <w:rsid w:val="000260B2"/>
    <w:rsid w:val="000273EC"/>
    <w:rsid w:val="00044CE4"/>
    <w:rsid w:val="000452EE"/>
    <w:rsid w:val="000506DC"/>
    <w:rsid w:val="00062F4D"/>
    <w:rsid w:val="00082756"/>
    <w:rsid w:val="0009333F"/>
    <w:rsid w:val="000A0510"/>
    <w:rsid w:val="000C11D9"/>
    <w:rsid w:val="000C3A18"/>
    <w:rsid w:val="000D1A09"/>
    <w:rsid w:val="000D23DD"/>
    <w:rsid w:val="000D5AD0"/>
    <w:rsid w:val="000E10F8"/>
    <w:rsid w:val="000E37A5"/>
    <w:rsid w:val="000E4EF4"/>
    <w:rsid w:val="000F180D"/>
    <w:rsid w:val="000F3B62"/>
    <w:rsid w:val="000F4512"/>
    <w:rsid w:val="00105106"/>
    <w:rsid w:val="001051D1"/>
    <w:rsid w:val="00110E15"/>
    <w:rsid w:val="001154EB"/>
    <w:rsid w:val="0011598D"/>
    <w:rsid w:val="001173B4"/>
    <w:rsid w:val="00125018"/>
    <w:rsid w:val="00126241"/>
    <w:rsid w:val="00126ED0"/>
    <w:rsid w:val="001302E3"/>
    <w:rsid w:val="001320FC"/>
    <w:rsid w:val="00134097"/>
    <w:rsid w:val="00134FE5"/>
    <w:rsid w:val="001366B7"/>
    <w:rsid w:val="0014160D"/>
    <w:rsid w:val="00143803"/>
    <w:rsid w:val="001441E4"/>
    <w:rsid w:val="00145621"/>
    <w:rsid w:val="001525D7"/>
    <w:rsid w:val="00152C26"/>
    <w:rsid w:val="00160231"/>
    <w:rsid w:val="00162930"/>
    <w:rsid w:val="00163302"/>
    <w:rsid w:val="0016554B"/>
    <w:rsid w:val="00165873"/>
    <w:rsid w:val="00180D94"/>
    <w:rsid w:val="00191806"/>
    <w:rsid w:val="00196FD0"/>
    <w:rsid w:val="001976BD"/>
    <w:rsid w:val="001A49B4"/>
    <w:rsid w:val="001B321A"/>
    <w:rsid w:val="001C274F"/>
    <w:rsid w:val="001C3DBC"/>
    <w:rsid w:val="001D2223"/>
    <w:rsid w:val="001D32DF"/>
    <w:rsid w:val="001D730D"/>
    <w:rsid w:val="001E03FE"/>
    <w:rsid w:val="001E53F7"/>
    <w:rsid w:val="001E669D"/>
    <w:rsid w:val="001E7D9E"/>
    <w:rsid w:val="001F15BD"/>
    <w:rsid w:val="001F3772"/>
    <w:rsid w:val="001F5843"/>
    <w:rsid w:val="002138E1"/>
    <w:rsid w:val="00215E35"/>
    <w:rsid w:val="002248EB"/>
    <w:rsid w:val="002317BA"/>
    <w:rsid w:val="002331E3"/>
    <w:rsid w:val="0024201B"/>
    <w:rsid w:val="00243DA7"/>
    <w:rsid w:val="0024700E"/>
    <w:rsid w:val="002512E7"/>
    <w:rsid w:val="002568BF"/>
    <w:rsid w:val="00257E0E"/>
    <w:rsid w:val="00260600"/>
    <w:rsid w:val="00262E4D"/>
    <w:rsid w:val="0026666E"/>
    <w:rsid w:val="00273CFA"/>
    <w:rsid w:val="002749C6"/>
    <w:rsid w:val="00275B5C"/>
    <w:rsid w:val="00276A4D"/>
    <w:rsid w:val="002774D9"/>
    <w:rsid w:val="00280485"/>
    <w:rsid w:val="002825C4"/>
    <w:rsid w:val="00284E01"/>
    <w:rsid w:val="00287783"/>
    <w:rsid w:val="00291686"/>
    <w:rsid w:val="00291E57"/>
    <w:rsid w:val="002A20BF"/>
    <w:rsid w:val="002A7FAA"/>
    <w:rsid w:val="002B4978"/>
    <w:rsid w:val="002C1037"/>
    <w:rsid w:val="002C1194"/>
    <w:rsid w:val="002C2371"/>
    <w:rsid w:val="002C666A"/>
    <w:rsid w:val="002D0F3C"/>
    <w:rsid w:val="002D1884"/>
    <w:rsid w:val="002D4DFD"/>
    <w:rsid w:val="002E1BF6"/>
    <w:rsid w:val="002F0900"/>
    <w:rsid w:val="002F7925"/>
    <w:rsid w:val="00300783"/>
    <w:rsid w:val="0030211F"/>
    <w:rsid w:val="00307F31"/>
    <w:rsid w:val="00314064"/>
    <w:rsid w:val="00317D62"/>
    <w:rsid w:val="003234AD"/>
    <w:rsid w:val="00334A6A"/>
    <w:rsid w:val="00340430"/>
    <w:rsid w:val="00340B23"/>
    <w:rsid w:val="003426CA"/>
    <w:rsid w:val="00344E0B"/>
    <w:rsid w:val="00345424"/>
    <w:rsid w:val="00350481"/>
    <w:rsid w:val="00350A1D"/>
    <w:rsid w:val="003610BA"/>
    <w:rsid w:val="0036692D"/>
    <w:rsid w:val="0037181D"/>
    <w:rsid w:val="00374F73"/>
    <w:rsid w:val="00381480"/>
    <w:rsid w:val="00384338"/>
    <w:rsid w:val="00390E38"/>
    <w:rsid w:val="003A1303"/>
    <w:rsid w:val="003B016A"/>
    <w:rsid w:val="003C315B"/>
    <w:rsid w:val="003D1221"/>
    <w:rsid w:val="003E4EFF"/>
    <w:rsid w:val="003F3662"/>
    <w:rsid w:val="003F6D92"/>
    <w:rsid w:val="004077B8"/>
    <w:rsid w:val="00410D4D"/>
    <w:rsid w:val="0041292C"/>
    <w:rsid w:val="00421F2A"/>
    <w:rsid w:val="0042252C"/>
    <w:rsid w:val="00427F62"/>
    <w:rsid w:val="0043334D"/>
    <w:rsid w:val="00435358"/>
    <w:rsid w:val="004367E7"/>
    <w:rsid w:val="00437AD9"/>
    <w:rsid w:val="00441A4E"/>
    <w:rsid w:val="0044216D"/>
    <w:rsid w:val="00444B7B"/>
    <w:rsid w:val="004511E4"/>
    <w:rsid w:val="004515C3"/>
    <w:rsid w:val="004577E5"/>
    <w:rsid w:val="00461AD5"/>
    <w:rsid w:val="00462185"/>
    <w:rsid w:val="004626BB"/>
    <w:rsid w:val="00463A8A"/>
    <w:rsid w:val="00465FB9"/>
    <w:rsid w:val="00476526"/>
    <w:rsid w:val="004872A5"/>
    <w:rsid w:val="00491709"/>
    <w:rsid w:val="00492C0E"/>
    <w:rsid w:val="00493021"/>
    <w:rsid w:val="004942DD"/>
    <w:rsid w:val="004942E7"/>
    <w:rsid w:val="004A0D18"/>
    <w:rsid w:val="004C69FE"/>
    <w:rsid w:val="004C7A03"/>
    <w:rsid w:val="004D36BF"/>
    <w:rsid w:val="004D416C"/>
    <w:rsid w:val="004D755D"/>
    <w:rsid w:val="004E1610"/>
    <w:rsid w:val="004E5E53"/>
    <w:rsid w:val="004F31E4"/>
    <w:rsid w:val="00514BA0"/>
    <w:rsid w:val="00520292"/>
    <w:rsid w:val="00522345"/>
    <w:rsid w:val="00523C00"/>
    <w:rsid w:val="00524914"/>
    <w:rsid w:val="005262C8"/>
    <w:rsid w:val="00530FBD"/>
    <w:rsid w:val="00536069"/>
    <w:rsid w:val="00536108"/>
    <w:rsid w:val="00543455"/>
    <w:rsid w:val="00544C24"/>
    <w:rsid w:val="00546CFE"/>
    <w:rsid w:val="00547C8C"/>
    <w:rsid w:val="0055408E"/>
    <w:rsid w:val="00561997"/>
    <w:rsid w:val="00565C1C"/>
    <w:rsid w:val="00573CB0"/>
    <w:rsid w:val="00575247"/>
    <w:rsid w:val="005765FC"/>
    <w:rsid w:val="00592D0F"/>
    <w:rsid w:val="005C5247"/>
    <w:rsid w:val="005C738C"/>
    <w:rsid w:val="005D3845"/>
    <w:rsid w:val="005D6E65"/>
    <w:rsid w:val="005E3624"/>
    <w:rsid w:val="005E4F6F"/>
    <w:rsid w:val="00607B42"/>
    <w:rsid w:val="006206E7"/>
    <w:rsid w:val="006240D1"/>
    <w:rsid w:val="00624E6F"/>
    <w:rsid w:val="0063364B"/>
    <w:rsid w:val="00635D93"/>
    <w:rsid w:val="006361FB"/>
    <w:rsid w:val="0063797E"/>
    <w:rsid w:val="006432D0"/>
    <w:rsid w:val="006571A1"/>
    <w:rsid w:val="00661558"/>
    <w:rsid w:val="006702E5"/>
    <w:rsid w:val="006725CA"/>
    <w:rsid w:val="00680778"/>
    <w:rsid w:val="006842D1"/>
    <w:rsid w:val="0069468F"/>
    <w:rsid w:val="006A1A0D"/>
    <w:rsid w:val="006A25D1"/>
    <w:rsid w:val="006A72A5"/>
    <w:rsid w:val="006B519C"/>
    <w:rsid w:val="006B6439"/>
    <w:rsid w:val="006B658D"/>
    <w:rsid w:val="006C4CC1"/>
    <w:rsid w:val="006C5EFD"/>
    <w:rsid w:val="006C7022"/>
    <w:rsid w:val="006D2270"/>
    <w:rsid w:val="006D4C25"/>
    <w:rsid w:val="006F1F67"/>
    <w:rsid w:val="006F22B2"/>
    <w:rsid w:val="006F73FE"/>
    <w:rsid w:val="00700799"/>
    <w:rsid w:val="00715121"/>
    <w:rsid w:val="00724B73"/>
    <w:rsid w:val="007304A4"/>
    <w:rsid w:val="0073106B"/>
    <w:rsid w:val="00731AD4"/>
    <w:rsid w:val="00735794"/>
    <w:rsid w:val="00743287"/>
    <w:rsid w:val="007457CE"/>
    <w:rsid w:val="007515BB"/>
    <w:rsid w:val="00761DC6"/>
    <w:rsid w:val="0076686A"/>
    <w:rsid w:val="00766E4E"/>
    <w:rsid w:val="00771FB9"/>
    <w:rsid w:val="00774B19"/>
    <w:rsid w:val="007762DB"/>
    <w:rsid w:val="00777591"/>
    <w:rsid w:val="00780732"/>
    <w:rsid w:val="00784D9F"/>
    <w:rsid w:val="00790661"/>
    <w:rsid w:val="00794B2D"/>
    <w:rsid w:val="00795994"/>
    <w:rsid w:val="007A53EB"/>
    <w:rsid w:val="007A7B8F"/>
    <w:rsid w:val="007B1D7E"/>
    <w:rsid w:val="007B1EC9"/>
    <w:rsid w:val="007B294C"/>
    <w:rsid w:val="007B3620"/>
    <w:rsid w:val="007C01FE"/>
    <w:rsid w:val="007C06D1"/>
    <w:rsid w:val="007C1CBD"/>
    <w:rsid w:val="007C2790"/>
    <w:rsid w:val="007C5E35"/>
    <w:rsid w:val="007C626F"/>
    <w:rsid w:val="007D5495"/>
    <w:rsid w:val="007E0CC1"/>
    <w:rsid w:val="007E2441"/>
    <w:rsid w:val="007E2F93"/>
    <w:rsid w:val="007E49AE"/>
    <w:rsid w:val="007E6FEC"/>
    <w:rsid w:val="007F13B0"/>
    <w:rsid w:val="007F1645"/>
    <w:rsid w:val="007F451F"/>
    <w:rsid w:val="007F7ED5"/>
    <w:rsid w:val="00803A8C"/>
    <w:rsid w:val="00812004"/>
    <w:rsid w:val="00812AAC"/>
    <w:rsid w:val="00822A87"/>
    <w:rsid w:val="00837813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1D71"/>
    <w:rsid w:val="00894E0E"/>
    <w:rsid w:val="00895E53"/>
    <w:rsid w:val="00897161"/>
    <w:rsid w:val="008A1CA5"/>
    <w:rsid w:val="008A3482"/>
    <w:rsid w:val="008A511D"/>
    <w:rsid w:val="008B2BE6"/>
    <w:rsid w:val="008B722B"/>
    <w:rsid w:val="008C1565"/>
    <w:rsid w:val="008D0797"/>
    <w:rsid w:val="008D5BE3"/>
    <w:rsid w:val="008D6D33"/>
    <w:rsid w:val="008E044E"/>
    <w:rsid w:val="008E1D42"/>
    <w:rsid w:val="008E66AA"/>
    <w:rsid w:val="008F2493"/>
    <w:rsid w:val="008F37D8"/>
    <w:rsid w:val="008F4339"/>
    <w:rsid w:val="008F6D9C"/>
    <w:rsid w:val="00900B61"/>
    <w:rsid w:val="0090202C"/>
    <w:rsid w:val="009110C9"/>
    <w:rsid w:val="00932B8B"/>
    <w:rsid w:val="0093322A"/>
    <w:rsid w:val="00935F2B"/>
    <w:rsid w:val="009452C1"/>
    <w:rsid w:val="0095303F"/>
    <w:rsid w:val="00953917"/>
    <w:rsid w:val="00953F12"/>
    <w:rsid w:val="00954788"/>
    <w:rsid w:val="00963323"/>
    <w:rsid w:val="009650A2"/>
    <w:rsid w:val="00966E09"/>
    <w:rsid w:val="009734A7"/>
    <w:rsid w:val="00976623"/>
    <w:rsid w:val="00977CE5"/>
    <w:rsid w:val="009809C5"/>
    <w:rsid w:val="00980D44"/>
    <w:rsid w:val="00992461"/>
    <w:rsid w:val="00995338"/>
    <w:rsid w:val="00997385"/>
    <w:rsid w:val="00997C00"/>
    <w:rsid w:val="009A3118"/>
    <w:rsid w:val="009B00CA"/>
    <w:rsid w:val="009B2DB1"/>
    <w:rsid w:val="009B60CA"/>
    <w:rsid w:val="009B7BFD"/>
    <w:rsid w:val="009C0AD3"/>
    <w:rsid w:val="009D1CD0"/>
    <w:rsid w:val="009D5E81"/>
    <w:rsid w:val="009F56C8"/>
    <w:rsid w:val="00A02E04"/>
    <w:rsid w:val="00A1193E"/>
    <w:rsid w:val="00A11D41"/>
    <w:rsid w:val="00A12A91"/>
    <w:rsid w:val="00A200D9"/>
    <w:rsid w:val="00A211BC"/>
    <w:rsid w:val="00A3072F"/>
    <w:rsid w:val="00A30E77"/>
    <w:rsid w:val="00A31055"/>
    <w:rsid w:val="00A429FC"/>
    <w:rsid w:val="00A5141D"/>
    <w:rsid w:val="00A53C4D"/>
    <w:rsid w:val="00A53F87"/>
    <w:rsid w:val="00A6458F"/>
    <w:rsid w:val="00A73AD8"/>
    <w:rsid w:val="00A7453B"/>
    <w:rsid w:val="00A7736F"/>
    <w:rsid w:val="00A874D5"/>
    <w:rsid w:val="00A87505"/>
    <w:rsid w:val="00A929DF"/>
    <w:rsid w:val="00AA4845"/>
    <w:rsid w:val="00AA6342"/>
    <w:rsid w:val="00AB03E7"/>
    <w:rsid w:val="00AB0D9B"/>
    <w:rsid w:val="00AB1728"/>
    <w:rsid w:val="00AB257A"/>
    <w:rsid w:val="00AB2AD2"/>
    <w:rsid w:val="00AB2FC9"/>
    <w:rsid w:val="00AB3C98"/>
    <w:rsid w:val="00AB4C57"/>
    <w:rsid w:val="00AB4DC3"/>
    <w:rsid w:val="00AB78CC"/>
    <w:rsid w:val="00AC47BB"/>
    <w:rsid w:val="00AC57A3"/>
    <w:rsid w:val="00AC6C46"/>
    <w:rsid w:val="00AE3DC4"/>
    <w:rsid w:val="00AE504C"/>
    <w:rsid w:val="00AF1635"/>
    <w:rsid w:val="00AF163D"/>
    <w:rsid w:val="00B02C01"/>
    <w:rsid w:val="00B07D08"/>
    <w:rsid w:val="00B139A3"/>
    <w:rsid w:val="00B2018E"/>
    <w:rsid w:val="00B2688F"/>
    <w:rsid w:val="00B3113C"/>
    <w:rsid w:val="00B34C82"/>
    <w:rsid w:val="00B34EA1"/>
    <w:rsid w:val="00B41050"/>
    <w:rsid w:val="00B42207"/>
    <w:rsid w:val="00B43374"/>
    <w:rsid w:val="00B45793"/>
    <w:rsid w:val="00B4679F"/>
    <w:rsid w:val="00B47F98"/>
    <w:rsid w:val="00B5155F"/>
    <w:rsid w:val="00B563D8"/>
    <w:rsid w:val="00B57439"/>
    <w:rsid w:val="00B65F84"/>
    <w:rsid w:val="00B7751E"/>
    <w:rsid w:val="00B83C70"/>
    <w:rsid w:val="00B84D62"/>
    <w:rsid w:val="00B856BF"/>
    <w:rsid w:val="00B87DE3"/>
    <w:rsid w:val="00BA3FE3"/>
    <w:rsid w:val="00BB04D0"/>
    <w:rsid w:val="00BB2ACB"/>
    <w:rsid w:val="00BB3E5E"/>
    <w:rsid w:val="00BB4E58"/>
    <w:rsid w:val="00BB575E"/>
    <w:rsid w:val="00BB616B"/>
    <w:rsid w:val="00BC1417"/>
    <w:rsid w:val="00BC1E23"/>
    <w:rsid w:val="00BC2166"/>
    <w:rsid w:val="00BC328A"/>
    <w:rsid w:val="00BD3C54"/>
    <w:rsid w:val="00BD3F98"/>
    <w:rsid w:val="00BD62D1"/>
    <w:rsid w:val="00BD62D6"/>
    <w:rsid w:val="00BE0F7B"/>
    <w:rsid w:val="00BE36AA"/>
    <w:rsid w:val="00BE4132"/>
    <w:rsid w:val="00BE5B21"/>
    <w:rsid w:val="00BE622C"/>
    <w:rsid w:val="00BF6471"/>
    <w:rsid w:val="00C008E6"/>
    <w:rsid w:val="00C01DC1"/>
    <w:rsid w:val="00C035EC"/>
    <w:rsid w:val="00C1610F"/>
    <w:rsid w:val="00C16C86"/>
    <w:rsid w:val="00C21008"/>
    <w:rsid w:val="00C25EEF"/>
    <w:rsid w:val="00C261F2"/>
    <w:rsid w:val="00C26FDC"/>
    <w:rsid w:val="00C30873"/>
    <w:rsid w:val="00C31F1A"/>
    <w:rsid w:val="00C3256E"/>
    <w:rsid w:val="00C3518C"/>
    <w:rsid w:val="00C36697"/>
    <w:rsid w:val="00C44491"/>
    <w:rsid w:val="00C5187A"/>
    <w:rsid w:val="00C51C92"/>
    <w:rsid w:val="00C541C3"/>
    <w:rsid w:val="00C570D9"/>
    <w:rsid w:val="00C57185"/>
    <w:rsid w:val="00C63DE4"/>
    <w:rsid w:val="00C74DA7"/>
    <w:rsid w:val="00C8116A"/>
    <w:rsid w:val="00C863EC"/>
    <w:rsid w:val="00C879BB"/>
    <w:rsid w:val="00C929E1"/>
    <w:rsid w:val="00C9421B"/>
    <w:rsid w:val="00C97B4A"/>
    <w:rsid w:val="00CA3678"/>
    <w:rsid w:val="00CB57F9"/>
    <w:rsid w:val="00CC520C"/>
    <w:rsid w:val="00CC607E"/>
    <w:rsid w:val="00CD206E"/>
    <w:rsid w:val="00CE004B"/>
    <w:rsid w:val="00CE1E28"/>
    <w:rsid w:val="00CE2593"/>
    <w:rsid w:val="00CF0C3B"/>
    <w:rsid w:val="00D00E7D"/>
    <w:rsid w:val="00D03C71"/>
    <w:rsid w:val="00D14F55"/>
    <w:rsid w:val="00D20388"/>
    <w:rsid w:val="00D22A44"/>
    <w:rsid w:val="00D30AD8"/>
    <w:rsid w:val="00D32CF2"/>
    <w:rsid w:val="00D37504"/>
    <w:rsid w:val="00D510A8"/>
    <w:rsid w:val="00D56037"/>
    <w:rsid w:val="00D65218"/>
    <w:rsid w:val="00D66962"/>
    <w:rsid w:val="00D769C7"/>
    <w:rsid w:val="00D9647E"/>
    <w:rsid w:val="00D972AC"/>
    <w:rsid w:val="00DA00C4"/>
    <w:rsid w:val="00DA02D4"/>
    <w:rsid w:val="00DA1375"/>
    <w:rsid w:val="00DA2EC7"/>
    <w:rsid w:val="00DA3AD4"/>
    <w:rsid w:val="00DA459B"/>
    <w:rsid w:val="00DB524D"/>
    <w:rsid w:val="00DB6D87"/>
    <w:rsid w:val="00DC14B5"/>
    <w:rsid w:val="00DC73FF"/>
    <w:rsid w:val="00DC74D2"/>
    <w:rsid w:val="00DD66EE"/>
    <w:rsid w:val="00DD7F58"/>
    <w:rsid w:val="00DE55A3"/>
    <w:rsid w:val="00DE5997"/>
    <w:rsid w:val="00DF293D"/>
    <w:rsid w:val="00DF5E37"/>
    <w:rsid w:val="00E00DDC"/>
    <w:rsid w:val="00E02188"/>
    <w:rsid w:val="00E05E06"/>
    <w:rsid w:val="00E1583B"/>
    <w:rsid w:val="00E171C5"/>
    <w:rsid w:val="00E17C2D"/>
    <w:rsid w:val="00E25B08"/>
    <w:rsid w:val="00E34A21"/>
    <w:rsid w:val="00E34C3D"/>
    <w:rsid w:val="00E362B2"/>
    <w:rsid w:val="00E363BD"/>
    <w:rsid w:val="00E5021C"/>
    <w:rsid w:val="00E521AD"/>
    <w:rsid w:val="00E537FB"/>
    <w:rsid w:val="00E54F4A"/>
    <w:rsid w:val="00E67701"/>
    <w:rsid w:val="00E71FE5"/>
    <w:rsid w:val="00E7392E"/>
    <w:rsid w:val="00E74BDF"/>
    <w:rsid w:val="00E80D82"/>
    <w:rsid w:val="00E81121"/>
    <w:rsid w:val="00E82626"/>
    <w:rsid w:val="00E82BAC"/>
    <w:rsid w:val="00E84F4E"/>
    <w:rsid w:val="00EA2FFE"/>
    <w:rsid w:val="00EB023D"/>
    <w:rsid w:val="00EB74A2"/>
    <w:rsid w:val="00EC0D0D"/>
    <w:rsid w:val="00EC15B1"/>
    <w:rsid w:val="00EC35A1"/>
    <w:rsid w:val="00EC4DDA"/>
    <w:rsid w:val="00ED0559"/>
    <w:rsid w:val="00ED2523"/>
    <w:rsid w:val="00ED2EB9"/>
    <w:rsid w:val="00ED7921"/>
    <w:rsid w:val="00EE2F40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5D5"/>
    <w:rsid w:val="00F11B1D"/>
    <w:rsid w:val="00F15518"/>
    <w:rsid w:val="00F30880"/>
    <w:rsid w:val="00F359FA"/>
    <w:rsid w:val="00F418FB"/>
    <w:rsid w:val="00F42088"/>
    <w:rsid w:val="00F467FA"/>
    <w:rsid w:val="00F54051"/>
    <w:rsid w:val="00F543A2"/>
    <w:rsid w:val="00F57865"/>
    <w:rsid w:val="00F60AFC"/>
    <w:rsid w:val="00F61494"/>
    <w:rsid w:val="00F64C8B"/>
    <w:rsid w:val="00F75185"/>
    <w:rsid w:val="00F771BD"/>
    <w:rsid w:val="00F85063"/>
    <w:rsid w:val="00F90EB8"/>
    <w:rsid w:val="00F94263"/>
    <w:rsid w:val="00FA57D9"/>
    <w:rsid w:val="00FA7812"/>
    <w:rsid w:val="00FB7A3C"/>
    <w:rsid w:val="00FC3C03"/>
    <w:rsid w:val="00FC4F47"/>
    <w:rsid w:val="00FD112D"/>
    <w:rsid w:val="00FE0A51"/>
    <w:rsid w:val="00FE617B"/>
    <w:rsid w:val="00FE6F40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2774D9"/>
    <w:pPr>
      <w:suppressAutoHyphens w:val="0"/>
      <w:autoSpaceDE w:val="0"/>
      <w:autoSpaceDN w:val="0"/>
      <w:adjustRightInd w:val="0"/>
      <w:spacing w:before="360" w:line="276" w:lineRule="auto"/>
      <w:ind w:firstLine="851"/>
      <w:jc w:val="both"/>
      <w:outlineLvl w:val="1"/>
    </w:pPr>
    <w:rPr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17B"/>
    <w:pPr>
      <w:ind w:left="720"/>
      <w:contextualSpacing/>
    </w:pPr>
  </w:style>
  <w:style w:type="table" w:styleId="a4">
    <w:name w:val="Table Grid"/>
    <w:basedOn w:val="a1"/>
    <w:uiPriority w:val="59"/>
    <w:rsid w:val="00BE3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94B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774D9"/>
    <w:rPr>
      <w:rFonts w:ascii="Times New Roman" w:eastAsia="Times New Roman" w:hAnsi="Times New Roman" w:cs="Times New Roman"/>
      <w:b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2774D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D32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32DF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980E0A15EC25F358E8D454D0C332AE02FA5B72E8F7234B5759F2D54D4B226F6CA55B5208759433BZ4p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80E0A15EC25F358E8D454D0C332AE02FA5B72E8F7234B5759F2D54D4B226F6CA55B52087594230Z4p0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Светлана</cp:lastModifiedBy>
  <cp:revision>242</cp:revision>
  <cp:lastPrinted>2017-06-20T13:57:00Z</cp:lastPrinted>
  <dcterms:created xsi:type="dcterms:W3CDTF">2016-04-28T11:36:00Z</dcterms:created>
  <dcterms:modified xsi:type="dcterms:W3CDTF">2017-06-23T07:49:00Z</dcterms:modified>
</cp:coreProperties>
</file>